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91238" w14:textId="77777777" w:rsidR="007A04CE" w:rsidRPr="007A04CE" w:rsidRDefault="007A04CE" w:rsidP="007A04CE">
      <w:pPr>
        <w:tabs>
          <w:tab w:val="left" w:pos="-284"/>
        </w:tabs>
        <w:ind w:right="-696" w:firstLine="567"/>
        <w:jc w:val="center"/>
        <w:rPr>
          <w:rFonts w:asciiTheme="majorHAnsi" w:hAnsiTheme="majorHAnsi" w:cs="Calibri"/>
          <w:b/>
          <w:sz w:val="28"/>
          <w:szCs w:val="22"/>
          <w:u w:val="single"/>
        </w:rPr>
      </w:pPr>
      <w:r w:rsidRPr="007A04CE">
        <w:rPr>
          <w:rFonts w:asciiTheme="majorHAnsi" w:hAnsiTheme="majorHAnsi" w:cs="Calibri"/>
          <w:b/>
          <w:sz w:val="28"/>
          <w:szCs w:val="22"/>
          <w:u w:val="single"/>
        </w:rPr>
        <w:t>ΚΑΝΟΝΙΣΜΟΣ ΔΙΠΛΩΜΑΤΙΚΩΝ ΕΡΓΑΣΙΩΝ</w:t>
      </w:r>
    </w:p>
    <w:p w14:paraId="6ACCAC15" w14:textId="77777777" w:rsidR="007A04CE" w:rsidRPr="007A04CE" w:rsidRDefault="007A04CE" w:rsidP="007A04CE">
      <w:pPr>
        <w:tabs>
          <w:tab w:val="left" w:pos="-284"/>
        </w:tabs>
        <w:ind w:right="-696" w:firstLine="567"/>
        <w:jc w:val="center"/>
        <w:rPr>
          <w:rFonts w:asciiTheme="majorHAnsi" w:hAnsiTheme="majorHAnsi" w:cs="Calibri"/>
          <w:b/>
          <w:sz w:val="24"/>
          <w:szCs w:val="22"/>
          <w:u w:val="single"/>
        </w:rPr>
      </w:pPr>
    </w:p>
    <w:p w14:paraId="48F2953E" w14:textId="77777777" w:rsidR="00123486" w:rsidRPr="003D58E4" w:rsidRDefault="00123486" w:rsidP="00123486">
      <w:pPr>
        <w:tabs>
          <w:tab w:val="left" w:pos="-284"/>
        </w:tabs>
        <w:ind w:right="-696" w:firstLine="567"/>
        <w:rPr>
          <w:rFonts w:asciiTheme="majorHAnsi" w:hAnsiTheme="majorHAnsi" w:cs="Calibri"/>
          <w:szCs w:val="22"/>
        </w:rPr>
      </w:pPr>
      <w:r w:rsidRPr="003D58E4">
        <w:rPr>
          <w:rFonts w:asciiTheme="majorHAnsi" w:hAnsiTheme="majorHAnsi" w:cs="Calibri"/>
          <w:szCs w:val="22"/>
        </w:rPr>
        <w:t xml:space="preserve">Στο Τμήμα Βιολογικών Εφαρμογών και Τεχνολογιών, η Διπλωματική Εργασία (ΔΕ) είναι </w:t>
      </w:r>
      <w:r w:rsidRPr="003D58E4">
        <w:rPr>
          <w:rFonts w:asciiTheme="majorHAnsi" w:hAnsiTheme="majorHAnsi" w:cs="Calibri"/>
          <w:b/>
          <w:szCs w:val="22"/>
        </w:rPr>
        <w:t xml:space="preserve">υποχρεωτική </w:t>
      </w:r>
      <w:r w:rsidRPr="003D58E4">
        <w:rPr>
          <w:rFonts w:asciiTheme="majorHAnsi" w:hAnsiTheme="majorHAnsi" w:cs="Calibri"/>
          <w:szCs w:val="22"/>
        </w:rPr>
        <w:t>και πραγματοποιείται κατά το τελευταίο έτος των σπουδών. Η επιτυχής διεκπεραίωση της ΔΕ αποτελεί απαραίτητη, ουσιαστική και τυπική  προϋπόθεση για την απόκτηση του πτυχίου.</w:t>
      </w:r>
    </w:p>
    <w:p w14:paraId="1D544FDB" w14:textId="77777777" w:rsidR="00123486" w:rsidRPr="003D58E4" w:rsidRDefault="00123486" w:rsidP="00123486">
      <w:pPr>
        <w:tabs>
          <w:tab w:val="left" w:pos="-284"/>
        </w:tabs>
        <w:ind w:right="-696" w:firstLine="567"/>
        <w:rPr>
          <w:rFonts w:asciiTheme="majorHAnsi" w:hAnsiTheme="majorHAnsi" w:cs="Calibri"/>
          <w:b/>
          <w:szCs w:val="22"/>
        </w:rPr>
      </w:pPr>
      <w:r w:rsidRPr="003D58E4">
        <w:rPr>
          <w:rFonts w:asciiTheme="majorHAnsi" w:hAnsiTheme="majorHAnsi" w:cs="Calibri"/>
          <w:szCs w:val="22"/>
        </w:rPr>
        <w:t>Η ΔΕ μπορεί να είναι:</w:t>
      </w:r>
    </w:p>
    <w:p w14:paraId="4688405A" w14:textId="77777777" w:rsidR="00123486" w:rsidRPr="003D58E4" w:rsidRDefault="00123486" w:rsidP="00123486">
      <w:pPr>
        <w:widowControl/>
        <w:numPr>
          <w:ilvl w:val="0"/>
          <w:numId w:val="6"/>
        </w:numPr>
        <w:tabs>
          <w:tab w:val="clear" w:pos="357"/>
          <w:tab w:val="left" w:pos="-284"/>
        </w:tabs>
        <w:ind w:right="-696"/>
        <w:rPr>
          <w:rFonts w:asciiTheme="majorHAnsi" w:hAnsiTheme="majorHAnsi" w:cs="Calibri"/>
          <w:b/>
          <w:szCs w:val="22"/>
        </w:rPr>
      </w:pPr>
      <w:r w:rsidRPr="003D58E4">
        <w:rPr>
          <w:rFonts w:asciiTheme="majorHAnsi" w:hAnsiTheme="majorHAnsi" w:cs="Calibri"/>
          <w:b/>
          <w:szCs w:val="22"/>
        </w:rPr>
        <w:t>Πειραματική</w:t>
      </w:r>
      <w:r w:rsidRPr="003D58E4">
        <w:rPr>
          <w:rFonts w:asciiTheme="majorHAnsi" w:hAnsiTheme="majorHAnsi" w:cs="Calibri"/>
          <w:szCs w:val="22"/>
        </w:rPr>
        <w:t xml:space="preserve">, διάρκειας δύο εξαμήνων, και ισοδυναμεί με 60 </w:t>
      </w:r>
      <w:r w:rsidRPr="003D58E4">
        <w:rPr>
          <w:rFonts w:asciiTheme="majorHAnsi" w:hAnsiTheme="majorHAnsi" w:cs="Calibri"/>
          <w:szCs w:val="22"/>
          <w:lang w:val="en-US"/>
        </w:rPr>
        <w:t>ECTS</w:t>
      </w:r>
      <w:r w:rsidRPr="003D58E4">
        <w:rPr>
          <w:rFonts w:asciiTheme="majorHAnsi" w:hAnsiTheme="majorHAnsi" w:cs="Calibri"/>
          <w:szCs w:val="22"/>
        </w:rPr>
        <w:t xml:space="preserve"> (48 διδακτικές μονάδες), αντίστοιχα</w:t>
      </w:r>
    </w:p>
    <w:p w14:paraId="74199495" w14:textId="77777777" w:rsidR="00123486" w:rsidRPr="003D58E4" w:rsidRDefault="00123486" w:rsidP="00123486">
      <w:pPr>
        <w:widowControl/>
        <w:numPr>
          <w:ilvl w:val="0"/>
          <w:numId w:val="6"/>
        </w:numPr>
        <w:tabs>
          <w:tab w:val="clear" w:pos="357"/>
          <w:tab w:val="left" w:pos="-284"/>
        </w:tabs>
        <w:ind w:right="-696"/>
        <w:rPr>
          <w:rFonts w:asciiTheme="majorHAnsi" w:hAnsiTheme="majorHAnsi" w:cs="Calibri"/>
          <w:szCs w:val="22"/>
        </w:rPr>
      </w:pPr>
      <w:r w:rsidRPr="003D58E4">
        <w:rPr>
          <w:rFonts w:asciiTheme="majorHAnsi" w:hAnsiTheme="majorHAnsi" w:cs="Calibri"/>
          <w:b/>
          <w:szCs w:val="22"/>
        </w:rPr>
        <w:t>Βιβλιογραφική</w:t>
      </w:r>
      <w:r w:rsidRPr="003D58E4">
        <w:rPr>
          <w:rFonts w:asciiTheme="majorHAnsi" w:hAnsiTheme="majorHAnsi" w:cs="Calibri"/>
          <w:szCs w:val="22"/>
        </w:rPr>
        <w:t xml:space="preserve">, διάρκειας ενός εξαμήνου και διδακτικού φόρτου 30 </w:t>
      </w:r>
      <w:r w:rsidRPr="003D58E4">
        <w:rPr>
          <w:rFonts w:asciiTheme="majorHAnsi" w:hAnsiTheme="majorHAnsi" w:cs="Calibri"/>
          <w:szCs w:val="22"/>
          <w:lang w:val="en-US"/>
        </w:rPr>
        <w:t>ECTS</w:t>
      </w:r>
      <w:r w:rsidRPr="003D58E4">
        <w:rPr>
          <w:rFonts w:asciiTheme="majorHAnsi" w:hAnsiTheme="majorHAnsi" w:cs="Calibri"/>
          <w:szCs w:val="22"/>
        </w:rPr>
        <w:t xml:space="preserve"> (24 διδακτικές μονάδες). </w:t>
      </w:r>
    </w:p>
    <w:p w14:paraId="14661ACF" w14:textId="77777777" w:rsidR="00123486" w:rsidRDefault="00123486" w:rsidP="00123486">
      <w:pPr>
        <w:tabs>
          <w:tab w:val="left" w:pos="-284"/>
        </w:tabs>
        <w:ind w:right="-696" w:firstLine="567"/>
        <w:rPr>
          <w:rFonts w:asciiTheme="majorHAnsi" w:hAnsiTheme="majorHAnsi" w:cs="Calibri"/>
          <w:szCs w:val="22"/>
        </w:rPr>
      </w:pPr>
    </w:p>
    <w:p w14:paraId="2C1F2249" w14:textId="77777777" w:rsidR="00123486" w:rsidRDefault="00123486" w:rsidP="00123486">
      <w:pPr>
        <w:pStyle w:val="5"/>
        <w:numPr>
          <w:ilvl w:val="0"/>
          <w:numId w:val="0"/>
        </w:numPr>
        <w:tabs>
          <w:tab w:val="left" w:pos="-284"/>
        </w:tabs>
        <w:ind w:right="-696"/>
        <w:rPr>
          <w:rFonts w:asciiTheme="majorHAnsi" w:hAnsiTheme="majorHAnsi" w:cs="Calibri"/>
          <w:i/>
          <w:sz w:val="22"/>
          <w:szCs w:val="22"/>
        </w:rPr>
      </w:pPr>
      <w:bookmarkStart w:id="0" w:name="__RefHeading___Toc437012707"/>
      <w:bookmarkEnd w:id="0"/>
    </w:p>
    <w:p w14:paraId="41730F01" w14:textId="77777777" w:rsidR="00123486" w:rsidRPr="000D2218" w:rsidRDefault="00123486" w:rsidP="00123486">
      <w:pPr>
        <w:pStyle w:val="5"/>
        <w:numPr>
          <w:ilvl w:val="0"/>
          <w:numId w:val="0"/>
        </w:numPr>
        <w:tabs>
          <w:tab w:val="left" w:pos="-284"/>
        </w:tabs>
        <w:ind w:right="-696"/>
        <w:rPr>
          <w:rFonts w:asciiTheme="majorHAnsi" w:hAnsiTheme="majorHAnsi" w:cs="Calibri"/>
          <w:i/>
          <w:sz w:val="22"/>
          <w:szCs w:val="22"/>
        </w:rPr>
      </w:pPr>
      <w:r w:rsidRPr="000D2218">
        <w:rPr>
          <w:rFonts w:asciiTheme="majorHAnsi" w:hAnsiTheme="majorHAnsi" w:cs="Calibri"/>
          <w:i/>
          <w:sz w:val="22"/>
          <w:szCs w:val="22"/>
        </w:rPr>
        <w:t xml:space="preserve">Τα Χαρακτηριστικά της Διπλωματικής Εργασίας  </w:t>
      </w:r>
    </w:p>
    <w:p w14:paraId="761373F3" w14:textId="77777777" w:rsidR="00123486" w:rsidRPr="003D58E4" w:rsidRDefault="00123486" w:rsidP="00123486">
      <w:pPr>
        <w:pStyle w:val="a5"/>
        <w:shd w:val="clear" w:color="auto" w:fill="auto"/>
        <w:tabs>
          <w:tab w:val="left" w:pos="-284"/>
        </w:tabs>
        <w:spacing w:after="0" w:line="240" w:lineRule="auto"/>
        <w:ind w:right="-696" w:firstLine="0"/>
        <w:jc w:val="both"/>
        <w:rPr>
          <w:rFonts w:asciiTheme="majorHAnsi" w:hAnsiTheme="majorHAnsi" w:cs="Calibri"/>
          <w:b/>
          <w:sz w:val="22"/>
          <w:szCs w:val="22"/>
        </w:rPr>
      </w:pPr>
      <w:r w:rsidRPr="003D58E4">
        <w:rPr>
          <w:rFonts w:asciiTheme="majorHAnsi" w:hAnsiTheme="majorHAnsi" w:cs="Calibri"/>
          <w:b/>
          <w:sz w:val="22"/>
          <w:szCs w:val="22"/>
        </w:rPr>
        <w:t xml:space="preserve">Α. </w:t>
      </w:r>
      <w:r w:rsidRPr="003D58E4">
        <w:rPr>
          <w:rFonts w:asciiTheme="majorHAnsi" w:hAnsiTheme="majorHAnsi" w:cs="Calibri"/>
          <w:i/>
          <w:sz w:val="22"/>
          <w:szCs w:val="22"/>
        </w:rPr>
        <w:t>Πειραματική ΔΕ</w:t>
      </w:r>
      <w:r w:rsidRPr="003D58E4">
        <w:rPr>
          <w:rFonts w:asciiTheme="majorHAnsi" w:hAnsiTheme="majorHAnsi" w:cs="Calibri"/>
          <w:sz w:val="22"/>
          <w:szCs w:val="22"/>
        </w:rPr>
        <w:t xml:space="preserve">: Στόχος είναι η εξοικείωση του φοιτητή με τον επιστημονικό τρόπο σκέψης και τη διαδικασία παραγωγής νέας, πρωτότυπης γνώσης. Μέσα από αυτή τη δραστηριότητα ο φοιτητής αποκτά πρακτική εμπειρία σε ερευνητικές μεθοδολογίες και πειραματικές προσεγγίσεις, μαθαίνει να συνεργάζεται, εξασκείται στην ανασκόπηση και χρήση της βιβλιογραφίας και την αξιοποίησης της υπάρχουσας γνώσης, κατανοεί τη σημασία της τεκμηρίωσης της παρατήρησης και της ορθής διατύπωσης των συμπερασμάτων που προκύπτουν, μαθαίνει να θέτει επιστημονικά ερωτήματα, να αξιολογεί πειραματικά αποτελέσματα και να τα αναλύει κριτικά, υπογραμμίζοντας τη συνεισφορά τους στο επιστημονικό πεδίο που πραγματεύεται. Αποκτά επίσης εμπειρία στη συγγραφή επιστημονικού κειμένου και τη συζήτηση και προφορική παρουσίαση επιστημονικών δεδομένων. </w:t>
      </w:r>
    </w:p>
    <w:p w14:paraId="63542244" w14:textId="77777777" w:rsidR="00123486" w:rsidRPr="003D58E4" w:rsidRDefault="00123486" w:rsidP="00123486">
      <w:pPr>
        <w:pStyle w:val="a5"/>
        <w:shd w:val="clear" w:color="auto" w:fill="auto"/>
        <w:tabs>
          <w:tab w:val="left" w:pos="-284"/>
        </w:tabs>
        <w:spacing w:after="0" w:line="240" w:lineRule="auto"/>
        <w:ind w:right="-696" w:firstLine="0"/>
        <w:jc w:val="both"/>
        <w:rPr>
          <w:rFonts w:asciiTheme="majorHAnsi" w:hAnsiTheme="majorHAnsi" w:cs="Calibri"/>
          <w:b/>
          <w:sz w:val="22"/>
          <w:szCs w:val="22"/>
        </w:rPr>
      </w:pPr>
    </w:p>
    <w:p w14:paraId="2DB3879C" w14:textId="77777777" w:rsidR="00123486" w:rsidRPr="003D58E4" w:rsidRDefault="00123486" w:rsidP="00123486">
      <w:pPr>
        <w:pStyle w:val="a5"/>
        <w:shd w:val="clear" w:color="auto" w:fill="auto"/>
        <w:tabs>
          <w:tab w:val="left" w:pos="-284"/>
        </w:tabs>
        <w:spacing w:after="0" w:line="240" w:lineRule="auto"/>
        <w:ind w:right="-696" w:firstLine="0"/>
        <w:jc w:val="both"/>
        <w:rPr>
          <w:rFonts w:asciiTheme="majorHAnsi" w:hAnsiTheme="majorHAnsi" w:cs="Calibri"/>
          <w:sz w:val="22"/>
          <w:szCs w:val="22"/>
        </w:rPr>
      </w:pPr>
      <w:r w:rsidRPr="003D58E4">
        <w:rPr>
          <w:rFonts w:asciiTheme="majorHAnsi" w:hAnsiTheme="majorHAnsi" w:cs="Calibri"/>
          <w:b/>
          <w:sz w:val="22"/>
          <w:szCs w:val="22"/>
        </w:rPr>
        <w:t xml:space="preserve">Β. </w:t>
      </w:r>
      <w:r w:rsidRPr="003D58E4">
        <w:rPr>
          <w:rFonts w:asciiTheme="majorHAnsi" w:hAnsiTheme="majorHAnsi" w:cs="Calibri"/>
          <w:i/>
          <w:sz w:val="22"/>
          <w:szCs w:val="22"/>
        </w:rPr>
        <w:t>Βιβλιογραφική ΔΕ</w:t>
      </w:r>
      <w:r w:rsidRPr="003D58E4">
        <w:rPr>
          <w:rFonts w:asciiTheme="majorHAnsi" w:hAnsiTheme="majorHAnsi" w:cs="Calibri"/>
          <w:sz w:val="22"/>
          <w:szCs w:val="22"/>
        </w:rPr>
        <w:t>: Στόχος είναι η εξοικείωση του φοιτητή με την (σε βάθος) κατανόηση και συγκριτική αξιολόγηση επιστημονικών δεδομένων, τη διατύπωση προβληματισμών και τη δημιουργία καινοτόμων και ερευνητικά προσεγγίσιμων υποθέσεων. Εξασκείται στη χρήση της βιβλιογραφίας και την αξιοποίησης της υπάρχουσας γνώσης, μαθαίνει να αντλεί συγκεκριμένα ή τα σημαντικότερα συμπεράσματα από τα επιστημονικά κείμενα, να συγκρίνει προσεγγίσεις και θεωρίες και να οργανώνει μεγάλη ποσότητα πληροφορίας με τρόπο κατανοητό και εστιασμένο. Χρησιμοποιεί κατά κύριο λόγο πρωτογενείς πηγές (πρωτότυπες πειραματικές δημοσιεύσεις) και σε πολύ μικρότερο βαθμό ανασκοπήσεις (</w:t>
      </w:r>
      <w:r w:rsidRPr="003D58E4">
        <w:rPr>
          <w:rFonts w:asciiTheme="majorHAnsi" w:hAnsiTheme="majorHAnsi" w:cs="Calibri"/>
          <w:sz w:val="22"/>
          <w:szCs w:val="22"/>
          <w:lang w:val="en-US"/>
        </w:rPr>
        <w:t>reviews</w:t>
      </w:r>
      <w:r w:rsidRPr="003D58E4">
        <w:rPr>
          <w:rFonts w:asciiTheme="majorHAnsi" w:hAnsiTheme="majorHAnsi" w:cs="Calibri"/>
          <w:sz w:val="22"/>
          <w:szCs w:val="22"/>
        </w:rPr>
        <w:t xml:space="preserve">) με στόχο το αποτέλεσμα της νέας προσπάθειας να προσθέτει στην υπάρχουσα Βιβλιογραφία. Αποκτά εμπειρία στην αξιολόγηση επιστημονικών δεδομένων και τη συγγραφή επιστημονικού κειμένου. Κατά τη διάρκεια εκπόνησης της Βιβλιογραφικής ΔΕ συνίσταται (αλλά δεν είναι υποχρεωτική) η συμμετοχή του φοιτητή σε κάποια από τις ερευνητικές δραστηριότητες του εργαστηρίου υποδοχής έτσι ώστε να του δοθεί η δυνατότητα να έρθει σε επαφή με διαδικασίες σύνδεσης της θεωρητικής γνώσης με την πρακτική εφαρμογή. </w:t>
      </w:r>
    </w:p>
    <w:p w14:paraId="5B663DA4" w14:textId="77777777" w:rsidR="00123486" w:rsidRPr="000D2218" w:rsidRDefault="00123486" w:rsidP="00123486">
      <w:pPr>
        <w:pStyle w:val="5"/>
        <w:tabs>
          <w:tab w:val="left" w:pos="-284"/>
        </w:tabs>
        <w:ind w:left="0" w:right="-696" w:firstLine="0"/>
        <w:rPr>
          <w:rFonts w:asciiTheme="majorHAnsi" w:hAnsiTheme="majorHAnsi" w:cs="Calibri"/>
          <w:i/>
          <w:sz w:val="22"/>
          <w:szCs w:val="22"/>
        </w:rPr>
      </w:pPr>
      <w:r w:rsidRPr="000D2218">
        <w:rPr>
          <w:rFonts w:asciiTheme="majorHAnsi" w:hAnsiTheme="majorHAnsi" w:cs="Calibri"/>
          <w:i/>
          <w:sz w:val="22"/>
          <w:szCs w:val="22"/>
        </w:rPr>
        <w:t>Προϋποθέσεις για την έναρξη της Διπλωματικής Εργασίας</w:t>
      </w:r>
    </w:p>
    <w:p w14:paraId="7C57B1D6" w14:textId="77777777" w:rsidR="00123486" w:rsidRPr="003D58E4" w:rsidRDefault="00123486" w:rsidP="00123486">
      <w:pPr>
        <w:pStyle w:val="a5"/>
        <w:shd w:val="clear" w:color="auto" w:fill="auto"/>
        <w:tabs>
          <w:tab w:val="left" w:pos="-284"/>
          <w:tab w:val="left" w:pos="567"/>
        </w:tabs>
        <w:spacing w:after="0" w:line="240" w:lineRule="auto"/>
        <w:ind w:right="-696" w:firstLine="0"/>
        <w:jc w:val="both"/>
        <w:rPr>
          <w:rFonts w:asciiTheme="majorHAnsi" w:hAnsiTheme="majorHAnsi" w:cs="Calibri"/>
          <w:sz w:val="22"/>
          <w:szCs w:val="22"/>
        </w:rPr>
      </w:pPr>
      <w:bookmarkStart w:id="1" w:name="bookmark3"/>
      <w:r>
        <w:rPr>
          <w:rFonts w:asciiTheme="majorHAnsi" w:hAnsiTheme="majorHAnsi" w:cs="Calibri"/>
          <w:sz w:val="22"/>
          <w:szCs w:val="22"/>
        </w:rPr>
        <w:tab/>
      </w:r>
      <w:r w:rsidRPr="003D58E4">
        <w:rPr>
          <w:rFonts w:asciiTheme="majorHAnsi" w:hAnsiTheme="majorHAnsi" w:cs="Calibri"/>
          <w:sz w:val="22"/>
          <w:szCs w:val="22"/>
        </w:rPr>
        <w:t>Απαραίτητη προϋπόθεση για την κατάθεση αίτησης έναρξης της εκπόνησης ΔΕ είναι ο/η φοιτητής/</w:t>
      </w:r>
      <w:proofErr w:type="spellStart"/>
      <w:r w:rsidRPr="003D58E4">
        <w:rPr>
          <w:rFonts w:asciiTheme="majorHAnsi" w:hAnsiTheme="majorHAnsi" w:cs="Calibri"/>
          <w:sz w:val="22"/>
          <w:szCs w:val="22"/>
        </w:rPr>
        <w:t>τρια</w:t>
      </w:r>
      <w:proofErr w:type="spellEnd"/>
      <w:r w:rsidRPr="003D58E4">
        <w:rPr>
          <w:rFonts w:asciiTheme="majorHAnsi" w:hAnsiTheme="majorHAnsi" w:cs="Calibri"/>
          <w:sz w:val="22"/>
          <w:szCs w:val="22"/>
        </w:rPr>
        <w:t xml:space="preserve"> να έχει συγκεντρώσει στα οκτώ πρώτα εξάμηνα των σπουδών του (1</w:t>
      </w:r>
      <w:r w:rsidRPr="003D58E4">
        <w:rPr>
          <w:rFonts w:asciiTheme="majorHAnsi" w:hAnsiTheme="majorHAnsi" w:cs="Calibri"/>
          <w:sz w:val="22"/>
          <w:szCs w:val="22"/>
          <w:vertAlign w:val="superscript"/>
        </w:rPr>
        <w:t>ο</w:t>
      </w:r>
      <w:r w:rsidRPr="003D58E4">
        <w:rPr>
          <w:rFonts w:asciiTheme="majorHAnsi" w:hAnsiTheme="majorHAnsi" w:cs="Calibri"/>
          <w:sz w:val="22"/>
          <w:szCs w:val="22"/>
        </w:rPr>
        <w:t xml:space="preserve"> - 8</w:t>
      </w:r>
      <w:r w:rsidRPr="003D58E4">
        <w:rPr>
          <w:rFonts w:asciiTheme="majorHAnsi" w:hAnsiTheme="majorHAnsi" w:cs="Calibri"/>
          <w:sz w:val="22"/>
          <w:szCs w:val="22"/>
          <w:vertAlign w:val="superscript"/>
        </w:rPr>
        <w:t>ο</w:t>
      </w:r>
      <w:r w:rsidRPr="003D58E4">
        <w:rPr>
          <w:rFonts w:asciiTheme="majorHAnsi" w:hAnsiTheme="majorHAnsi" w:cs="Calibri"/>
          <w:sz w:val="22"/>
          <w:szCs w:val="22"/>
        </w:rPr>
        <w:t>):</w:t>
      </w:r>
    </w:p>
    <w:p w14:paraId="4B4E6936" w14:textId="77777777" w:rsidR="00123486" w:rsidRPr="003D58E4" w:rsidRDefault="00123486" w:rsidP="00123486">
      <w:pPr>
        <w:pStyle w:val="a5"/>
        <w:shd w:val="clear" w:color="auto" w:fill="auto"/>
        <w:tabs>
          <w:tab w:val="left" w:pos="-284"/>
        </w:tabs>
        <w:spacing w:after="0" w:line="240" w:lineRule="auto"/>
        <w:ind w:right="-696" w:firstLine="0"/>
        <w:jc w:val="both"/>
        <w:rPr>
          <w:rFonts w:asciiTheme="majorHAnsi" w:hAnsiTheme="majorHAnsi" w:cs="Calibri"/>
          <w:sz w:val="22"/>
          <w:szCs w:val="22"/>
        </w:rPr>
      </w:pPr>
      <w:r w:rsidRPr="003D58E4">
        <w:rPr>
          <w:rFonts w:asciiTheme="majorHAnsi" w:hAnsiTheme="majorHAnsi" w:cs="Calibri"/>
          <w:sz w:val="22"/>
          <w:szCs w:val="22"/>
        </w:rPr>
        <w:t xml:space="preserve">(α) </w:t>
      </w:r>
      <w:r w:rsidRPr="003D58E4">
        <w:rPr>
          <w:rFonts w:asciiTheme="majorHAnsi" w:hAnsiTheme="majorHAnsi" w:cs="Calibri"/>
          <w:i/>
          <w:sz w:val="22"/>
          <w:szCs w:val="22"/>
          <w:u w:val="single"/>
        </w:rPr>
        <w:t>161 ΔΜ</w:t>
      </w:r>
      <w:r w:rsidRPr="003D58E4">
        <w:rPr>
          <w:rFonts w:asciiTheme="majorHAnsi" w:hAnsiTheme="majorHAnsi" w:cs="Calibri"/>
          <w:sz w:val="22"/>
          <w:szCs w:val="22"/>
        </w:rPr>
        <w:t xml:space="preserve"> εάν το </w:t>
      </w:r>
      <w:proofErr w:type="spellStart"/>
      <w:r w:rsidRPr="003D58E4">
        <w:rPr>
          <w:rFonts w:asciiTheme="majorHAnsi" w:hAnsiTheme="majorHAnsi" w:cs="Calibri"/>
          <w:sz w:val="22"/>
          <w:szCs w:val="22"/>
        </w:rPr>
        <w:t>ακαδ</w:t>
      </w:r>
      <w:proofErr w:type="spellEnd"/>
      <w:r w:rsidRPr="003D58E4">
        <w:rPr>
          <w:rFonts w:asciiTheme="majorHAnsi" w:hAnsiTheme="majorHAnsi" w:cs="Calibri"/>
          <w:sz w:val="22"/>
          <w:szCs w:val="22"/>
        </w:rPr>
        <w:t xml:space="preserve">. έτος εγγραφής του/της είναι μέχρι και το </w:t>
      </w:r>
      <w:r w:rsidRPr="003D58E4">
        <w:rPr>
          <w:rFonts w:asciiTheme="majorHAnsi" w:hAnsiTheme="majorHAnsi" w:cs="Calibri"/>
          <w:i/>
          <w:sz w:val="22"/>
          <w:szCs w:val="22"/>
          <w:u w:val="single"/>
        </w:rPr>
        <w:t>2007-08</w:t>
      </w:r>
      <w:r w:rsidRPr="003D58E4">
        <w:rPr>
          <w:rFonts w:asciiTheme="majorHAnsi" w:hAnsiTheme="majorHAnsi" w:cs="Calibri"/>
          <w:sz w:val="22"/>
          <w:szCs w:val="22"/>
        </w:rPr>
        <w:t>,</w:t>
      </w:r>
    </w:p>
    <w:p w14:paraId="66B26DE7" w14:textId="709DAAAE" w:rsidR="00123486" w:rsidRPr="003D58E4" w:rsidRDefault="00123486" w:rsidP="003616F9">
      <w:pPr>
        <w:pStyle w:val="a5"/>
        <w:shd w:val="clear" w:color="auto" w:fill="auto"/>
        <w:tabs>
          <w:tab w:val="left" w:pos="-284"/>
        </w:tabs>
        <w:spacing w:after="0" w:line="240" w:lineRule="auto"/>
        <w:ind w:right="-696" w:firstLine="0"/>
        <w:jc w:val="both"/>
        <w:rPr>
          <w:rFonts w:asciiTheme="majorHAnsi" w:hAnsiTheme="majorHAnsi" w:cs="Calibri"/>
          <w:sz w:val="22"/>
          <w:szCs w:val="22"/>
        </w:rPr>
      </w:pPr>
      <w:r w:rsidRPr="003D58E4">
        <w:rPr>
          <w:rFonts w:asciiTheme="majorHAnsi" w:hAnsiTheme="majorHAnsi" w:cs="Calibri"/>
          <w:sz w:val="22"/>
          <w:szCs w:val="22"/>
        </w:rPr>
        <w:t xml:space="preserve">(β) </w:t>
      </w:r>
      <w:r w:rsidRPr="003D58E4">
        <w:rPr>
          <w:rFonts w:asciiTheme="majorHAnsi" w:hAnsiTheme="majorHAnsi" w:cs="Calibri"/>
          <w:i/>
          <w:sz w:val="22"/>
          <w:szCs w:val="22"/>
          <w:u w:val="single"/>
        </w:rPr>
        <w:t xml:space="preserve">192 </w:t>
      </w:r>
      <w:r w:rsidRPr="003D58E4">
        <w:rPr>
          <w:rFonts w:asciiTheme="majorHAnsi" w:hAnsiTheme="majorHAnsi" w:cs="Calibri"/>
          <w:i/>
          <w:sz w:val="22"/>
          <w:szCs w:val="22"/>
          <w:u w:val="single"/>
          <w:lang w:val="en-US"/>
        </w:rPr>
        <w:t>ECTS</w:t>
      </w:r>
      <w:r w:rsidRPr="003D58E4">
        <w:rPr>
          <w:rFonts w:asciiTheme="majorHAnsi" w:hAnsiTheme="majorHAnsi" w:cs="Calibri"/>
          <w:sz w:val="22"/>
          <w:szCs w:val="22"/>
        </w:rPr>
        <w:t xml:space="preserve"> εάν το </w:t>
      </w:r>
      <w:proofErr w:type="spellStart"/>
      <w:r w:rsidRPr="003D58E4">
        <w:rPr>
          <w:rFonts w:asciiTheme="majorHAnsi" w:hAnsiTheme="majorHAnsi" w:cs="Calibri"/>
          <w:sz w:val="22"/>
          <w:szCs w:val="22"/>
        </w:rPr>
        <w:t>ακαδ</w:t>
      </w:r>
      <w:proofErr w:type="spellEnd"/>
      <w:r w:rsidRPr="003D58E4">
        <w:rPr>
          <w:rFonts w:asciiTheme="majorHAnsi" w:hAnsiTheme="majorHAnsi" w:cs="Calibri"/>
          <w:sz w:val="22"/>
          <w:szCs w:val="22"/>
        </w:rPr>
        <w:t xml:space="preserve">. έτος εγγραφής του/της είναι </w:t>
      </w:r>
      <w:r w:rsidR="003616F9" w:rsidRPr="003616F9">
        <w:rPr>
          <w:rFonts w:asciiTheme="majorHAnsi" w:hAnsiTheme="majorHAnsi" w:cs="Calibri"/>
          <w:i/>
          <w:sz w:val="22"/>
          <w:szCs w:val="22"/>
          <w:u w:val="single"/>
        </w:rPr>
        <w:t xml:space="preserve">από </w:t>
      </w:r>
      <w:r w:rsidRPr="003616F9">
        <w:rPr>
          <w:rFonts w:asciiTheme="majorHAnsi" w:hAnsiTheme="majorHAnsi" w:cs="Calibri"/>
          <w:sz w:val="22"/>
          <w:szCs w:val="22"/>
          <w:u w:val="single"/>
        </w:rPr>
        <w:t xml:space="preserve">το </w:t>
      </w:r>
      <w:r w:rsidRPr="003616F9">
        <w:rPr>
          <w:rFonts w:asciiTheme="majorHAnsi" w:hAnsiTheme="majorHAnsi" w:cs="Calibri"/>
          <w:i/>
          <w:sz w:val="22"/>
          <w:szCs w:val="22"/>
          <w:u w:val="single"/>
        </w:rPr>
        <w:t>2008-09</w:t>
      </w:r>
      <w:r w:rsidRPr="003616F9">
        <w:rPr>
          <w:rFonts w:asciiTheme="majorHAnsi" w:hAnsiTheme="majorHAnsi" w:cs="Calibri"/>
          <w:sz w:val="22"/>
          <w:szCs w:val="22"/>
          <w:u w:val="single"/>
        </w:rPr>
        <w:t xml:space="preserve"> </w:t>
      </w:r>
      <w:r w:rsidR="003616F9" w:rsidRPr="003616F9">
        <w:rPr>
          <w:rFonts w:asciiTheme="majorHAnsi" w:hAnsiTheme="majorHAnsi" w:cs="Calibri"/>
          <w:i/>
          <w:sz w:val="22"/>
          <w:szCs w:val="22"/>
          <w:u w:val="single"/>
        </w:rPr>
        <w:t>και μετά.</w:t>
      </w:r>
      <w:r w:rsidR="003616F9">
        <w:rPr>
          <w:rFonts w:asciiTheme="majorHAnsi" w:hAnsiTheme="majorHAnsi" w:cs="Calibri"/>
          <w:i/>
          <w:sz w:val="22"/>
          <w:szCs w:val="22"/>
          <w:u w:val="single"/>
        </w:rPr>
        <w:t xml:space="preserve"> </w:t>
      </w:r>
    </w:p>
    <w:p w14:paraId="662F121B" w14:textId="77777777" w:rsidR="00123486" w:rsidRPr="003D58E4" w:rsidRDefault="00123486" w:rsidP="00123486">
      <w:pPr>
        <w:pStyle w:val="a5"/>
        <w:shd w:val="clear" w:color="auto" w:fill="auto"/>
        <w:tabs>
          <w:tab w:val="left" w:pos="-284"/>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sz w:val="22"/>
          <w:szCs w:val="22"/>
        </w:rPr>
        <w:t>Επιπλέον, ο κάθε επιβλέπων μπορεί να θέσει ως προϋπόθεση την επιτυχή παρακολούθηση συγκεκριμένων μαθημάτων (σχετικών με το ερευνητικό του πεδίο), κατά την κρίση του.</w:t>
      </w:r>
    </w:p>
    <w:p w14:paraId="36D671D2" w14:textId="77777777" w:rsidR="00123486" w:rsidRDefault="00123486" w:rsidP="00123486">
      <w:pPr>
        <w:pStyle w:val="a5"/>
        <w:shd w:val="clear" w:color="auto" w:fill="auto"/>
        <w:tabs>
          <w:tab w:val="left" w:pos="-284"/>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sz w:val="22"/>
          <w:szCs w:val="22"/>
        </w:rPr>
        <w:t xml:space="preserve">Αν υπάρχουν </w:t>
      </w:r>
      <w:r w:rsidRPr="003D58E4">
        <w:rPr>
          <w:rStyle w:val="a4"/>
          <w:rFonts w:asciiTheme="majorHAnsi" w:hAnsiTheme="majorHAnsi" w:cs="Calibri"/>
          <w:spacing w:val="-1"/>
          <w:sz w:val="22"/>
          <w:szCs w:val="22"/>
        </w:rPr>
        <w:t>περισσότεροι του ενός υποψήφιοι</w:t>
      </w:r>
      <w:r w:rsidRPr="003D58E4">
        <w:rPr>
          <w:rFonts w:asciiTheme="majorHAnsi" w:hAnsiTheme="majorHAnsi" w:cs="Calibri"/>
          <w:i/>
          <w:sz w:val="22"/>
          <w:szCs w:val="22"/>
        </w:rPr>
        <w:t xml:space="preserve"> για </w:t>
      </w:r>
      <w:r w:rsidRPr="003D58E4">
        <w:rPr>
          <w:rFonts w:asciiTheme="majorHAnsi" w:hAnsiTheme="majorHAnsi" w:cs="Calibri"/>
          <w:sz w:val="22"/>
          <w:szCs w:val="22"/>
        </w:rPr>
        <w:t xml:space="preserve">μια προτεινόμενη ΔΕ, ο επιβλέπων επιλέγει τον/την επικρατέστερο/η σύμφωνα με τα κριτήρια που έχει θέσει, π.χ. επιτυχή παρακολούθηση συγκεκριμένων μαθημάτων, βαθμολογία, βιογραφικό, συζήτηση με τον </w:t>
      </w:r>
      <w:r w:rsidRPr="003D58E4">
        <w:rPr>
          <w:rFonts w:asciiTheme="majorHAnsi" w:hAnsiTheme="majorHAnsi" w:cs="Calibri"/>
          <w:sz w:val="22"/>
          <w:szCs w:val="22"/>
        </w:rPr>
        <w:lastRenderedPageBreak/>
        <w:t xml:space="preserve">φοιτητή/φοιτήτρια </w:t>
      </w:r>
      <w:proofErr w:type="spellStart"/>
      <w:r w:rsidRPr="003D58E4">
        <w:rPr>
          <w:rFonts w:asciiTheme="majorHAnsi" w:hAnsiTheme="majorHAnsi" w:cs="Calibri"/>
          <w:sz w:val="22"/>
          <w:szCs w:val="22"/>
        </w:rPr>
        <w:t>κ.λ.π</w:t>
      </w:r>
      <w:proofErr w:type="spellEnd"/>
      <w:r w:rsidRPr="003D58E4">
        <w:rPr>
          <w:rFonts w:asciiTheme="majorHAnsi" w:hAnsiTheme="majorHAnsi" w:cs="Calibri"/>
          <w:sz w:val="22"/>
          <w:szCs w:val="22"/>
        </w:rPr>
        <w:t>.</w:t>
      </w:r>
    </w:p>
    <w:p w14:paraId="5BD9613A" w14:textId="77777777" w:rsidR="00903E91" w:rsidRPr="00903E91" w:rsidRDefault="00903E91" w:rsidP="00903E91">
      <w:pPr>
        <w:pStyle w:val="30"/>
        <w:shd w:val="clear" w:color="auto" w:fill="auto"/>
        <w:tabs>
          <w:tab w:val="left" w:pos="-284"/>
        </w:tabs>
        <w:spacing w:after="0" w:line="240" w:lineRule="auto"/>
        <w:ind w:right="-696" w:firstLine="567"/>
        <w:jc w:val="both"/>
        <w:rPr>
          <w:rFonts w:asciiTheme="majorHAnsi" w:hAnsiTheme="majorHAnsi" w:cs="Calibri"/>
          <w:sz w:val="22"/>
          <w:szCs w:val="22"/>
          <w:u w:val="single"/>
        </w:rPr>
      </w:pPr>
      <w:r>
        <w:rPr>
          <w:rFonts w:asciiTheme="majorHAnsi" w:hAnsiTheme="majorHAnsi" w:cs="Calibri"/>
          <w:sz w:val="22"/>
          <w:szCs w:val="22"/>
          <w:u w:val="single"/>
        </w:rPr>
        <w:t xml:space="preserve">Η </w:t>
      </w:r>
      <w:r w:rsidRPr="00903E91">
        <w:rPr>
          <w:rFonts w:asciiTheme="majorHAnsi" w:hAnsiTheme="majorHAnsi" w:cs="Calibri"/>
          <w:b/>
          <w:i/>
          <w:sz w:val="22"/>
          <w:szCs w:val="22"/>
          <w:u w:val="single"/>
        </w:rPr>
        <w:t>Αίτηση Ανάθεσης ΔΕ</w:t>
      </w:r>
      <w:r w:rsidRPr="00903E91">
        <w:rPr>
          <w:rFonts w:asciiTheme="majorHAnsi" w:hAnsiTheme="majorHAnsi" w:cs="Calibri"/>
          <w:sz w:val="22"/>
          <w:szCs w:val="22"/>
          <w:u w:val="single"/>
        </w:rPr>
        <w:t xml:space="preserve"> θα κατατίθεται αρμοδί</w:t>
      </w:r>
      <w:r>
        <w:rPr>
          <w:rFonts w:asciiTheme="majorHAnsi" w:hAnsiTheme="majorHAnsi" w:cs="Calibri"/>
          <w:sz w:val="22"/>
          <w:szCs w:val="22"/>
          <w:u w:val="single"/>
        </w:rPr>
        <w:t xml:space="preserve">ως υπογεγραμμένη στη Γραμματεία (μπορείτε να βρείτε το σχετικό έντυπο στην ελληνική και αγγλική γλώσσα στο </w:t>
      </w:r>
      <w:r>
        <w:rPr>
          <w:rFonts w:asciiTheme="majorHAnsi" w:hAnsiTheme="majorHAnsi" w:cs="Calibri"/>
          <w:sz w:val="22"/>
          <w:szCs w:val="22"/>
          <w:u w:val="single"/>
          <w:lang w:val="en-US"/>
        </w:rPr>
        <w:t>site</w:t>
      </w:r>
      <w:r w:rsidRPr="00903E91">
        <w:rPr>
          <w:rFonts w:asciiTheme="majorHAnsi" w:hAnsiTheme="majorHAnsi" w:cs="Calibri"/>
          <w:sz w:val="22"/>
          <w:szCs w:val="22"/>
          <w:u w:val="single"/>
        </w:rPr>
        <w:t xml:space="preserve"> </w:t>
      </w:r>
      <w:r>
        <w:rPr>
          <w:rFonts w:asciiTheme="majorHAnsi" w:hAnsiTheme="majorHAnsi" w:cs="Calibri"/>
          <w:sz w:val="22"/>
          <w:szCs w:val="22"/>
          <w:u w:val="single"/>
        </w:rPr>
        <w:t xml:space="preserve">του Τμήματος: Σπουδές/ Διπλωματική Εργασία)  ενώ κατά τις περιόδους δήλωσης μαθημάτων θα γίνεται και δήλωση του μαθήματος «Διπλωματική Εργασία» στο σύστημα του </w:t>
      </w:r>
      <w:proofErr w:type="spellStart"/>
      <w:r>
        <w:rPr>
          <w:rFonts w:asciiTheme="majorHAnsi" w:hAnsiTheme="majorHAnsi" w:cs="Calibri"/>
          <w:sz w:val="22"/>
          <w:szCs w:val="22"/>
          <w:u w:val="single"/>
        </w:rPr>
        <w:t>Φοιτητολογίου</w:t>
      </w:r>
      <w:proofErr w:type="spellEnd"/>
      <w:r>
        <w:rPr>
          <w:rFonts w:asciiTheme="majorHAnsi" w:hAnsiTheme="majorHAnsi" w:cs="Calibri"/>
          <w:sz w:val="22"/>
          <w:szCs w:val="22"/>
          <w:u w:val="single"/>
        </w:rPr>
        <w:t xml:space="preserve"> (βλ. παρακάτω).</w:t>
      </w:r>
    </w:p>
    <w:p w14:paraId="3D73C30A" w14:textId="77777777" w:rsidR="00903E91" w:rsidRPr="003D58E4" w:rsidRDefault="00903E91" w:rsidP="00123486">
      <w:pPr>
        <w:pStyle w:val="a5"/>
        <w:shd w:val="clear" w:color="auto" w:fill="auto"/>
        <w:tabs>
          <w:tab w:val="left" w:pos="-284"/>
        </w:tabs>
        <w:spacing w:after="0" w:line="240" w:lineRule="auto"/>
        <w:ind w:right="-696" w:firstLine="567"/>
        <w:jc w:val="both"/>
        <w:rPr>
          <w:rFonts w:asciiTheme="majorHAnsi" w:hAnsiTheme="majorHAnsi" w:cs="Calibri"/>
          <w:sz w:val="22"/>
          <w:szCs w:val="22"/>
        </w:rPr>
      </w:pPr>
    </w:p>
    <w:bookmarkEnd w:id="1"/>
    <w:p w14:paraId="1D0E2FBA" w14:textId="77777777" w:rsidR="00123486" w:rsidRPr="000D2218" w:rsidRDefault="00123486" w:rsidP="00123486">
      <w:pPr>
        <w:pStyle w:val="5"/>
        <w:tabs>
          <w:tab w:val="left" w:pos="-284"/>
        </w:tabs>
        <w:ind w:left="0" w:right="-696" w:firstLine="0"/>
        <w:rPr>
          <w:rFonts w:asciiTheme="majorHAnsi" w:hAnsiTheme="majorHAnsi" w:cs="Calibri"/>
          <w:i/>
          <w:sz w:val="22"/>
          <w:szCs w:val="22"/>
        </w:rPr>
      </w:pPr>
      <w:r w:rsidRPr="000D2218">
        <w:rPr>
          <w:rFonts w:asciiTheme="majorHAnsi" w:hAnsiTheme="majorHAnsi" w:cs="Calibri"/>
          <w:i/>
          <w:sz w:val="22"/>
          <w:szCs w:val="22"/>
        </w:rPr>
        <w:t>Επίβλεψη των Διπλωματικών Εργασιών</w:t>
      </w:r>
    </w:p>
    <w:p w14:paraId="4449A4EC" w14:textId="3BA571D5" w:rsidR="00123486" w:rsidRPr="003D58E4" w:rsidRDefault="00123486" w:rsidP="00123486">
      <w:pPr>
        <w:pStyle w:val="a5"/>
        <w:shd w:val="clear" w:color="auto" w:fill="auto"/>
        <w:tabs>
          <w:tab w:val="left" w:pos="-284"/>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b/>
          <w:i/>
          <w:sz w:val="22"/>
          <w:szCs w:val="22"/>
        </w:rPr>
        <w:t>Επιβλέπων</w:t>
      </w:r>
      <w:r w:rsidRPr="003D58E4">
        <w:rPr>
          <w:rFonts w:asciiTheme="majorHAnsi" w:hAnsiTheme="majorHAnsi" w:cs="Calibri"/>
          <w:sz w:val="22"/>
          <w:szCs w:val="22"/>
        </w:rPr>
        <w:t xml:space="preserve"> για κάθε ΔΕ μπορεί να είναι μέλος ΔΕΠ</w:t>
      </w:r>
      <w:r w:rsidR="003616F9">
        <w:rPr>
          <w:rFonts w:asciiTheme="majorHAnsi" w:hAnsiTheme="majorHAnsi" w:cs="Calibri"/>
          <w:sz w:val="22"/>
          <w:szCs w:val="22"/>
        </w:rPr>
        <w:t>,</w:t>
      </w:r>
      <w:r w:rsidRPr="003D58E4">
        <w:rPr>
          <w:rFonts w:asciiTheme="majorHAnsi" w:hAnsiTheme="majorHAnsi" w:cs="Calibri"/>
          <w:sz w:val="22"/>
          <w:szCs w:val="22"/>
        </w:rPr>
        <w:t xml:space="preserve"> μέλος </w:t>
      </w:r>
      <w:r w:rsidR="00CC29A6" w:rsidRPr="003616F9">
        <w:rPr>
          <w:rFonts w:asciiTheme="majorHAnsi" w:hAnsiTheme="majorHAnsi" w:cs="Calibri"/>
          <w:sz w:val="22"/>
          <w:szCs w:val="22"/>
        </w:rPr>
        <w:t>Ε</w:t>
      </w:r>
      <w:r w:rsidR="00A336F5" w:rsidRPr="003616F9">
        <w:rPr>
          <w:rFonts w:asciiTheme="majorHAnsi" w:hAnsiTheme="majorHAnsi" w:cs="Calibri"/>
          <w:sz w:val="22"/>
          <w:szCs w:val="22"/>
        </w:rPr>
        <w:t>.</w:t>
      </w:r>
      <w:r w:rsidR="00CC29A6" w:rsidRPr="003616F9">
        <w:rPr>
          <w:rFonts w:asciiTheme="majorHAnsi" w:hAnsiTheme="majorHAnsi" w:cs="Calibri"/>
          <w:sz w:val="22"/>
          <w:szCs w:val="22"/>
        </w:rPr>
        <w:t>Ε</w:t>
      </w:r>
      <w:r w:rsidR="00A336F5" w:rsidRPr="003616F9">
        <w:rPr>
          <w:rFonts w:asciiTheme="majorHAnsi" w:hAnsiTheme="majorHAnsi" w:cs="Calibri"/>
          <w:sz w:val="22"/>
          <w:szCs w:val="22"/>
        </w:rPr>
        <w:t>.</w:t>
      </w:r>
      <w:r w:rsidR="00CC29A6" w:rsidRPr="003616F9">
        <w:rPr>
          <w:rFonts w:asciiTheme="majorHAnsi" w:hAnsiTheme="majorHAnsi" w:cs="Calibri"/>
          <w:sz w:val="22"/>
          <w:szCs w:val="22"/>
        </w:rPr>
        <w:t>Π</w:t>
      </w:r>
      <w:r w:rsidR="00A336F5" w:rsidRPr="003616F9">
        <w:rPr>
          <w:rFonts w:asciiTheme="majorHAnsi" w:hAnsiTheme="majorHAnsi" w:cs="Calibri"/>
          <w:sz w:val="22"/>
          <w:szCs w:val="22"/>
        </w:rPr>
        <w:t>.</w:t>
      </w:r>
      <w:r w:rsidR="00CC29A6" w:rsidRPr="003616F9">
        <w:rPr>
          <w:rFonts w:asciiTheme="majorHAnsi" w:hAnsiTheme="majorHAnsi" w:cs="Calibri"/>
          <w:sz w:val="22"/>
          <w:szCs w:val="22"/>
        </w:rPr>
        <w:t xml:space="preserve"> ή Ε</w:t>
      </w:r>
      <w:r w:rsidR="00A336F5" w:rsidRPr="003616F9">
        <w:rPr>
          <w:rFonts w:asciiTheme="majorHAnsi" w:hAnsiTheme="majorHAnsi" w:cs="Calibri"/>
          <w:sz w:val="22"/>
          <w:szCs w:val="22"/>
        </w:rPr>
        <w:t>.</w:t>
      </w:r>
      <w:r w:rsidR="00CC29A6" w:rsidRPr="003616F9">
        <w:rPr>
          <w:rFonts w:asciiTheme="majorHAnsi" w:hAnsiTheme="majorHAnsi" w:cs="Calibri"/>
          <w:sz w:val="22"/>
          <w:szCs w:val="22"/>
        </w:rPr>
        <w:t>Δ</w:t>
      </w:r>
      <w:r w:rsidR="00A336F5" w:rsidRPr="003616F9">
        <w:rPr>
          <w:rFonts w:asciiTheme="majorHAnsi" w:hAnsiTheme="majorHAnsi" w:cs="Calibri"/>
          <w:sz w:val="22"/>
          <w:szCs w:val="22"/>
        </w:rPr>
        <w:t>.</w:t>
      </w:r>
      <w:r w:rsidR="00CC29A6" w:rsidRPr="003616F9">
        <w:rPr>
          <w:rFonts w:asciiTheme="majorHAnsi" w:hAnsiTheme="majorHAnsi" w:cs="Calibri"/>
          <w:sz w:val="22"/>
          <w:szCs w:val="22"/>
        </w:rPr>
        <w:t>Ι</w:t>
      </w:r>
      <w:r w:rsidR="00A336F5" w:rsidRPr="003616F9">
        <w:rPr>
          <w:rFonts w:asciiTheme="majorHAnsi" w:hAnsiTheme="majorHAnsi" w:cs="Calibri"/>
          <w:sz w:val="22"/>
          <w:szCs w:val="22"/>
        </w:rPr>
        <w:t>.</w:t>
      </w:r>
      <w:r w:rsidR="00CC29A6" w:rsidRPr="003616F9">
        <w:rPr>
          <w:rFonts w:asciiTheme="majorHAnsi" w:hAnsiTheme="majorHAnsi" w:cs="Calibri"/>
          <w:sz w:val="22"/>
          <w:szCs w:val="22"/>
        </w:rPr>
        <w:t>Π</w:t>
      </w:r>
      <w:r w:rsidR="00A336F5" w:rsidRPr="003616F9">
        <w:rPr>
          <w:rFonts w:asciiTheme="majorHAnsi" w:hAnsiTheme="majorHAnsi" w:cs="Calibri"/>
          <w:sz w:val="22"/>
          <w:szCs w:val="22"/>
        </w:rPr>
        <w:t>.</w:t>
      </w:r>
      <w:r w:rsidRPr="003D58E4">
        <w:rPr>
          <w:rFonts w:asciiTheme="majorHAnsi" w:hAnsiTheme="majorHAnsi" w:cs="Calibri"/>
          <w:sz w:val="22"/>
          <w:szCs w:val="22"/>
        </w:rPr>
        <w:t xml:space="preserve"> </w:t>
      </w:r>
      <w:r w:rsidRPr="003D58E4">
        <w:rPr>
          <w:rFonts w:asciiTheme="majorHAnsi" w:hAnsiTheme="majorHAnsi" w:cs="Calibri"/>
          <w:color w:val="auto"/>
          <w:sz w:val="22"/>
          <w:szCs w:val="22"/>
        </w:rPr>
        <w:t>ή ερευνητής Α’</w:t>
      </w:r>
      <w:r w:rsidRPr="003D58E4">
        <w:rPr>
          <w:rFonts w:asciiTheme="majorHAnsi" w:hAnsiTheme="majorHAnsi" w:cs="Calibri"/>
          <w:sz w:val="22"/>
          <w:szCs w:val="22"/>
        </w:rPr>
        <w:t xml:space="preserve"> - Δ’ βαθμίδας, όπως ορίζεται από το νόμο. Ο Επιβλέπων έχει την ευθύνη της επιλογής του φοιτητή που θα εκπαιδεύσει και είναι υποχρεωμένος να κατευθύνει τη δραστηριότητά του, να εξασφαλίζει τις απαραίτητες συνθήκες για τη διεξαγωγή των πειραμάτων του και να επιβλέπει την πρόοδό του. Ο Φοιτητής είναι υποχρεωμένος να ακολουθεί το πρόγραμμα ερευνητικής δραστηριότητας που έχει συμφωνήσει με τον Επιβλέποντα, να συζητά μαζί του τυχόν δυσκολίες που συναντά, να είναι συνεπής στις υποχρεώσεις του και να σέβεται τους κανόνες και τις αρχές λειτουργίας του εργαστηρίου που εργάζεται.  </w:t>
      </w:r>
    </w:p>
    <w:p w14:paraId="5848CDF8" w14:textId="25ADC547" w:rsidR="00123486" w:rsidRDefault="00123486" w:rsidP="00123486">
      <w:pPr>
        <w:pStyle w:val="a5"/>
        <w:shd w:val="clear" w:color="auto" w:fill="auto"/>
        <w:tabs>
          <w:tab w:val="left" w:pos="-284"/>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sz w:val="22"/>
          <w:szCs w:val="22"/>
        </w:rPr>
        <w:t>Για την πραγματοποίηση ΔΕ με Επιβλέποντα που δεν είναι μέλος του τμήματος ούτε και μέλος ΔΕΠ άλλου τμήματος του ΠΙ που διδάσκει στο ΤΒΕΤ, ένα μέλος ΔΕΠ</w:t>
      </w:r>
      <w:r w:rsidR="00406C99">
        <w:rPr>
          <w:rFonts w:asciiTheme="majorHAnsi" w:hAnsiTheme="majorHAnsi" w:cs="Calibri"/>
          <w:sz w:val="22"/>
          <w:szCs w:val="22"/>
        </w:rPr>
        <w:t xml:space="preserve">, </w:t>
      </w:r>
      <w:r w:rsidR="00406C99" w:rsidRPr="003616F9">
        <w:rPr>
          <w:rFonts w:asciiTheme="majorHAnsi" w:hAnsiTheme="majorHAnsi" w:cs="Calibri"/>
          <w:sz w:val="22"/>
          <w:szCs w:val="22"/>
        </w:rPr>
        <w:t>Ε</w:t>
      </w:r>
      <w:r w:rsidR="00A336F5" w:rsidRPr="003616F9">
        <w:rPr>
          <w:rFonts w:asciiTheme="majorHAnsi" w:hAnsiTheme="majorHAnsi" w:cs="Calibri"/>
          <w:sz w:val="22"/>
          <w:szCs w:val="22"/>
        </w:rPr>
        <w:t>.</w:t>
      </w:r>
      <w:r w:rsidR="00406C99" w:rsidRPr="003616F9">
        <w:rPr>
          <w:rFonts w:asciiTheme="majorHAnsi" w:hAnsiTheme="majorHAnsi" w:cs="Calibri"/>
          <w:sz w:val="22"/>
          <w:szCs w:val="22"/>
        </w:rPr>
        <w:t>Ε</w:t>
      </w:r>
      <w:r w:rsidR="00A336F5" w:rsidRPr="003616F9">
        <w:rPr>
          <w:rFonts w:asciiTheme="majorHAnsi" w:hAnsiTheme="majorHAnsi" w:cs="Calibri"/>
          <w:sz w:val="22"/>
          <w:szCs w:val="22"/>
        </w:rPr>
        <w:t>.</w:t>
      </w:r>
      <w:r w:rsidR="00406C99" w:rsidRPr="003616F9">
        <w:rPr>
          <w:rFonts w:asciiTheme="majorHAnsi" w:hAnsiTheme="majorHAnsi" w:cs="Calibri"/>
          <w:sz w:val="22"/>
          <w:szCs w:val="22"/>
        </w:rPr>
        <w:t>Π</w:t>
      </w:r>
      <w:r w:rsidR="00A336F5" w:rsidRPr="003616F9">
        <w:rPr>
          <w:rFonts w:asciiTheme="majorHAnsi" w:hAnsiTheme="majorHAnsi" w:cs="Calibri"/>
          <w:sz w:val="22"/>
          <w:szCs w:val="22"/>
        </w:rPr>
        <w:t>.</w:t>
      </w:r>
      <w:r w:rsidR="00406C99" w:rsidRPr="003616F9">
        <w:rPr>
          <w:rFonts w:asciiTheme="majorHAnsi" w:hAnsiTheme="majorHAnsi" w:cs="Calibri"/>
          <w:sz w:val="22"/>
          <w:szCs w:val="22"/>
        </w:rPr>
        <w:t xml:space="preserve"> ή Ε</w:t>
      </w:r>
      <w:r w:rsidR="00A336F5" w:rsidRPr="003616F9">
        <w:rPr>
          <w:rFonts w:asciiTheme="majorHAnsi" w:hAnsiTheme="majorHAnsi" w:cs="Calibri"/>
          <w:sz w:val="22"/>
          <w:szCs w:val="22"/>
        </w:rPr>
        <w:t>.</w:t>
      </w:r>
      <w:r w:rsidR="00406C99" w:rsidRPr="003616F9">
        <w:rPr>
          <w:rFonts w:asciiTheme="majorHAnsi" w:hAnsiTheme="majorHAnsi" w:cs="Calibri"/>
          <w:sz w:val="22"/>
          <w:szCs w:val="22"/>
        </w:rPr>
        <w:t>Δ</w:t>
      </w:r>
      <w:r w:rsidR="00A336F5" w:rsidRPr="003616F9">
        <w:rPr>
          <w:rFonts w:asciiTheme="majorHAnsi" w:hAnsiTheme="majorHAnsi" w:cs="Calibri"/>
          <w:sz w:val="22"/>
          <w:szCs w:val="22"/>
        </w:rPr>
        <w:t>.</w:t>
      </w:r>
      <w:r w:rsidR="00406C99" w:rsidRPr="003616F9">
        <w:rPr>
          <w:rFonts w:asciiTheme="majorHAnsi" w:hAnsiTheme="majorHAnsi" w:cs="Calibri"/>
          <w:sz w:val="22"/>
          <w:szCs w:val="22"/>
        </w:rPr>
        <w:t>Ι</w:t>
      </w:r>
      <w:r w:rsidR="00A336F5" w:rsidRPr="003616F9">
        <w:rPr>
          <w:rFonts w:asciiTheme="majorHAnsi" w:hAnsiTheme="majorHAnsi" w:cs="Calibri"/>
          <w:sz w:val="22"/>
          <w:szCs w:val="22"/>
        </w:rPr>
        <w:t>.</w:t>
      </w:r>
      <w:r w:rsidR="00406C99" w:rsidRPr="003616F9">
        <w:rPr>
          <w:rFonts w:asciiTheme="majorHAnsi" w:hAnsiTheme="majorHAnsi" w:cs="Calibri"/>
          <w:sz w:val="22"/>
          <w:szCs w:val="22"/>
        </w:rPr>
        <w:t>Π</w:t>
      </w:r>
      <w:r w:rsidR="00A336F5" w:rsidRPr="003616F9">
        <w:rPr>
          <w:rFonts w:asciiTheme="majorHAnsi" w:hAnsiTheme="majorHAnsi" w:cs="Calibri"/>
          <w:sz w:val="22"/>
          <w:szCs w:val="22"/>
        </w:rPr>
        <w:t>.</w:t>
      </w:r>
      <w:r w:rsidRPr="003D58E4">
        <w:rPr>
          <w:rFonts w:asciiTheme="majorHAnsi" w:hAnsiTheme="majorHAnsi" w:cs="Calibri"/>
          <w:sz w:val="22"/>
          <w:szCs w:val="22"/>
        </w:rPr>
        <w:t xml:space="preserve"> του ΤΒΕΤ (</w:t>
      </w:r>
      <w:r w:rsidRPr="003D58E4">
        <w:rPr>
          <w:rStyle w:val="a4"/>
          <w:rFonts w:asciiTheme="majorHAnsi" w:hAnsiTheme="majorHAnsi" w:cs="Calibri"/>
          <w:spacing w:val="-1"/>
          <w:sz w:val="22"/>
          <w:szCs w:val="22"/>
        </w:rPr>
        <w:t xml:space="preserve">κατά προτίμηση το θεματικά πλησιέστερο) </w:t>
      </w:r>
      <w:r w:rsidRPr="003D58E4">
        <w:rPr>
          <w:rFonts w:asciiTheme="majorHAnsi" w:hAnsiTheme="majorHAnsi" w:cs="Calibri"/>
          <w:sz w:val="22"/>
          <w:szCs w:val="22"/>
        </w:rPr>
        <w:t>αναλαμβάνει τη σχετική επαφή και είναι υπεύθυνο για την συγκεκριμένη εργασία απέναντι στο τμήμα, καθ’ όλη τη διάρκεια εκπόνησής της (</w:t>
      </w:r>
      <w:r w:rsidRPr="003D58E4">
        <w:rPr>
          <w:rFonts w:asciiTheme="majorHAnsi" w:hAnsiTheme="majorHAnsi" w:cs="Calibri"/>
          <w:b/>
          <w:i/>
          <w:sz w:val="22"/>
          <w:szCs w:val="22"/>
        </w:rPr>
        <w:t>Υπεύθυνο μέλος ΤΒΕΤ</w:t>
      </w:r>
      <w:r w:rsidRPr="003D58E4">
        <w:rPr>
          <w:rFonts w:asciiTheme="majorHAnsi" w:hAnsiTheme="majorHAnsi" w:cs="Calibri"/>
          <w:sz w:val="22"/>
          <w:szCs w:val="22"/>
        </w:rPr>
        <w:t>). Οι φοιτητές/φοιτήτριες που επιθυμούν να εκπονήσουν την Διπλωματική τους εργασία σε άλλο Τμήμα του Πανεπιστημίου Ιωαννίνων ή άλλου Δημόσιου Ερευνητικού Ιδρύματος (*) πρέπει να καταθέτουν αίτηση προς έγκριση από το Τμήμα, στην οποία θα συμπεριλαμβάνονται εκτός από το ειδικό έντυπο της αίτησης (</w:t>
      </w:r>
      <w:r w:rsidRPr="003D58E4">
        <w:rPr>
          <w:rFonts w:asciiTheme="majorHAnsi" w:hAnsiTheme="majorHAnsi" w:cs="Calibri"/>
          <w:b/>
          <w:i/>
          <w:sz w:val="22"/>
          <w:szCs w:val="22"/>
        </w:rPr>
        <w:t>Αίτηση Ανάθεσης ΔΕ</w:t>
      </w:r>
      <w:r w:rsidRPr="003D58E4">
        <w:rPr>
          <w:rFonts w:asciiTheme="majorHAnsi" w:hAnsiTheme="majorHAnsi" w:cs="Calibri"/>
          <w:sz w:val="22"/>
          <w:szCs w:val="22"/>
        </w:rPr>
        <w:t>) και μία περίληψη του ερευνητικού τους θέματος. Η αίτηση αυτή συνυπογράφεται από τον Φοιτητή, τον Επιβλέποντα και το Υπεύθυνο μέλος ΤΒΕΤ. Αν ο Επιβλέπων δεν είναι ο ίδιος υπεύθυνος του ερευνητικού εργαστηρίου υποδοχής, η αίτηση θα πρέπει να υπογράφεται και από τον Διευθυντή/Υπεύθυνο του εργαστηρίου.</w:t>
      </w:r>
    </w:p>
    <w:p w14:paraId="7C1293EF" w14:textId="77777777" w:rsidR="00123486" w:rsidRPr="003D58E4" w:rsidRDefault="00123486" w:rsidP="00123486">
      <w:pPr>
        <w:pStyle w:val="a5"/>
        <w:shd w:val="clear" w:color="auto" w:fill="auto"/>
        <w:tabs>
          <w:tab w:val="left" w:pos="-284"/>
        </w:tabs>
        <w:spacing w:after="0" w:line="240" w:lineRule="auto"/>
        <w:ind w:right="-696" w:firstLine="567"/>
        <w:jc w:val="both"/>
        <w:rPr>
          <w:rFonts w:asciiTheme="majorHAnsi" w:hAnsiTheme="majorHAnsi" w:cs="Calibri"/>
          <w:sz w:val="22"/>
          <w:szCs w:val="22"/>
        </w:rPr>
      </w:pPr>
    </w:p>
    <w:p w14:paraId="6FC226CA" w14:textId="77777777" w:rsidR="00123486" w:rsidRPr="003D58E4" w:rsidRDefault="00123486" w:rsidP="00123486">
      <w:pPr>
        <w:pStyle w:val="a5"/>
        <w:shd w:val="clear" w:color="auto" w:fill="auto"/>
        <w:tabs>
          <w:tab w:val="left" w:pos="-284"/>
        </w:tabs>
        <w:spacing w:after="0" w:line="240" w:lineRule="auto"/>
        <w:ind w:right="-696" w:firstLine="0"/>
        <w:jc w:val="both"/>
        <w:rPr>
          <w:rFonts w:asciiTheme="majorHAnsi" w:hAnsiTheme="majorHAnsi" w:cs="Calibri"/>
          <w:sz w:val="22"/>
          <w:szCs w:val="22"/>
        </w:rPr>
      </w:pPr>
      <w:r w:rsidRPr="003D58E4">
        <w:rPr>
          <w:rFonts w:asciiTheme="majorHAnsi" w:hAnsiTheme="majorHAnsi" w:cs="Calibri"/>
          <w:sz w:val="22"/>
          <w:szCs w:val="22"/>
        </w:rPr>
        <w:t>* Εκτός του ΤΒΕΤ, η ΔΕ μπορεί επίσης να εκπονηθεί:</w:t>
      </w:r>
    </w:p>
    <w:p w14:paraId="0657140A" w14:textId="77777777" w:rsidR="00123486" w:rsidRPr="003D58E4" w:rsidRDefault="00123486" w:rsidP="00123486">
      <w:pPr>
        <w:pStyle w:val="a5"/>
        <w:numPr>
          <w:ilvl w:val="0"/>
          <w:numId w:val="7"/>
        </w:numPr>
        <w:shd w:val="clear" w:color="auto" w:fill="auto"/>
        <w:tabs>
          <w:tab w:val="left" w:pos="-284"/>
        </w:tabs>
        <w:spacing w:after="0" w:line="240" w:lineRule="auto"/>
        <w:ind w:right="-696"/>
        <w:jc w:val="both"/>
        <w:rPr>
          <w:rFonts w:asciiTheme="majorHAnsi" w:hAnsiTheme="majorHAnsi" w:cs="Calibri"/>
          <w:sz w:val="22"/>
          <w:szCs w:val="22"/>
        </w:rPr>
      </w:pPr>
      <w:r w:rsidRPr="003D58E4">
        <w:rPr>
          <w:rFonts w:asciiTheme="majorHAnsi" w:hAnsiTheme="majorHAnsi" w:cs="Calibri"/>
          <w:sz w:val="22"/>
          <w:szCs w:val="22"/>
        </w:rPr>
        <w:t>Σε άλλο Τμήμα του Παν/</w:t>
      </w:r>
      <w:proofErr w:type="spellStart"/>
      <w:r w:rsidRPr="003D58E4">
        <w:rPr>
          <w:rFonts w:asciiTheme="majorHAnsi" w:hAnsiTheme="majorHAnsi" w:cs="Calibri"/>
          <w:sz w:val="22"/>
          <w:szCs w:val="22"/>
        </w:rPr>
        <w:t>μίου</w:t>
      </w:r>
      <w:proofErr w:type="spellEnd"/>
      <w:r w:rsidRPr="003D58E4">
        <w:rPr>
          <w:rFonts w:asciiTheme="majorHAnsi" w:hAnsiTheme="majorHAnsi" w:cs="Calibri"/>
          <w:sz w:val="22"/>
          <w:szCs w:val="22"/>
        </w:rPr>
        <w:t xml:space="preserve"> Ιωαννίνων</w:t>
      </w:r>
    </w:p>
    <w:p w14:paraId="55A87276" w14:textId="77777777" w:rsidR="00123486" w:rsidRPr="003D58E4" w:rsidRDefault="00123486" w:rsidP="00123486">
      <w:pPr>
        <w:pStyle w:val="a5"/>
        <w:numPr>
          <w:ilvl w:val="0"/>
          <w:numId w:val="7"/>
        </w:numPr>
        <w:shd w:val="clear" w:color="auto" w:fill="auto"/>
        <w:tabs>
          <w:tab w:val="left" w:pos="-284"/>
        </w:tabs>
        <w:spacing w:after="0" w:line="240" w:lineRule="auto"/>
        <w:ind w:right="-696"/>
        <w:jc w:val="both"/>
        <w:rPr>
          <w:rFonts w:asciiTheme="majorHAnsi" w:hAnsiTheme="majorHAnsi" w:cs="Calibri"/>
          <w:sz w:val="22"/>
          <w:szCs w:val="22"/>
        </w:rPr>
      </w:pPr>
      <w:r w:rsidRPr="003D58E4">
        <w:rPr>
          <w:rFonts w:asciiTheme="majorHAnsi" w:hAnsiTheme="majorHAnsi" w:cs="Calibri"/>
          <w:sz w:val="22"/>
          <w:szCs w:val="22"/>
        </w:rPr>
        <w:t>Σε δημόσιο ερευνητικό κέντρο, Νοσοκομείο ή άλλο επίσημο φορέα που διαθέτει ερευνητικά εργαστήρια στα Ιωάννινα.</w:t>
      </w:r>
    </w:p>
    <w:p w14:paraId="3A3C06DD" w14:textId="77777777" w:rsidR="00123486" w:rsidRPr="003D58E4" w:rsidRDefault="00123486" w:rsidP="00123486">
      <w:pPr>
        <w:pStyle w:val="a5"/>
        <w:numPr>
          <w:ilvl w:val="0"/>
          <w:numId w:val="7"/>
        </w:numPr>
        <w:shd w:val="clear" w:color="auto" w:fill="auto"/>
        <w:tabs>
          <w:tab w:val="left" w:pos="-284"/>
        </w:tabs>
        <w:spacing w:after="0" w:line="240" w:lineRule="auto"/>
        <w:ind w:right="-696"/>
        <w:jc w:val="both"/>
        <w:rPr>
          <w:rFonts w:asciiTheme="majorHAnsi" w:hAnsiTheme="majorHAnsi" w:cs="Calibri"/>
          <w:sz w:val="22"/>
          <w:szCs w:val="22"/>
        </w:rPr>
      </w:pPr>
      <w:r w:rsidRPr="003D58E4">
        <w:rPr>
          <w:rFonts w:asciiTheme="majorHAnsi" w:hAnsiTheme="majorHAnsi" w:cs="Calibri"/>
          <w:sz w:val="22"/>
          <w:szCs w:val="22"/>
        </w:rPr>
        <w:t>Σε άλλο Πανεπιστήμιο της χώρας</w:t>
      </w:r>
    </w:p>
    <w:p w14:paraId="2BE018A3" w14:textId="77777777" w:rsidR="00123486" w:rsidRPr="003D58E4" w:rsidRDefault="00123486" w:rsidP="00123486">
      <w:pPr>
        <w:pStyle w:val="a5"/>
        <w:numPr>
          <w:ilvl w:val="0"/>
          <w:numId w:val="7"/>
        </w:numPr>
        <w:shd w:val="clear" w:color="auto" w:fill="auto"/>
        <w:tabs>
          <w:tab w:val="left" w:pos="-284"/>
        </w:tabs>
        <w:spacing w:after="0" w:line="240" w:lineRule="auto"/>
        <w:ind w:right="-696"/>
        <w:jc w:val="both"/>
        <w:rPr>
          <w:rFonts w:asciiTheme="majorHAnsi" w:hAnsiTheme="majorHAnsi" w:cs="Calibri"/>
          <w:sz w:val="22"/>
          <w:szCs w:val="22"/>
        </w:rPr>
      </w:pPr>
      <w:r w:rsidRPr="003D58E4">
        <w:rPr>
          <w:rFonts w:asciiTheme="majorHAnsi" w:hAnsiTheme="majorHAnsi" w:cs="Calibri"/>
          <w:sz w:val="22"/>
          <w:szCs w:val="22"/>
        </w:rPr>
        <w:t>Σε ερευνητικό κέντρο, Νοσοκομείο ή άλλο επίσημο φορέα της χώρας που διαθέτει ερευνητικά εργαστήρια.</w:t>
      </w:r>
    </w:p>
    <w:p w14:paraId="4F1E0293" w14:textId="77777777" w:rsidR="00123486" w:rsidRPr="003D58E4" w:rsidRDefault="00123486" w:rsidP="00123486">
      <w:pPr>
        <w:pStyle w:val="a5"/>
        <w:numPr>
          <w:ilvl w:val="0"/>
          <w:numId w:val="7"/>
        </w:numPr>
        <w:shd w:val="clear" w:color="auto" w:fill="auto"/>
        <w:tabs>
          <w:tab w:val="left" w:pos="-284"/>
        </w:tabs>
        <w:spacing w:after="0" w:line="240" w:lineRule="auto"/>
        <w:ind w:right="-696"/>
        <w:jc w:val="both"/>
        <w:rPr>
          <w:rFonts w:asciiTheme="majorHAnsi" w:hAnsiTheme="majorHAnsi" w:cs="Calibri"/>
          <w:sz w:val="22"/>
          <w:szCs w:val="22"/>
        </w:rPr>
      </w:pPr>
      <w:r w:rsidRPr="003D58E4">
        <w:rPr>
          <w:rFonts w:asciiTheme="majorHAnsi" w:hAnsiTheme="majorHAnsi" w:cs="Calibri"/>
          <w:sz w:val="22"/>
          <w:szCs w:val="22"/>
        </w:rPr>
        <w:t>Σε Πανεπιστήμιο ή ερευνητικό κέντρο του εξωτερικού μετά από Διμερή Συμφωνία.</w:t>
      </w:r>
    </w:p>
    <w:p w14:paraId="4D55A7AE" w14:textId="77777777" w:rsidR="00123486" w:rsidRPr="003D58E4" w:rsidRDefault="00123486" w:rsidP="00123486">
      <w:pPr>
        <w:pStyle w:val="a5"/>
        <w:shd w:val="clear" w:color="auto" w:fill="auto"/>
        <w:tabs>
          <w:tab w:val="left" w:pos="-284"/>
        </w:tabs>
        <w:spacing w:after="0" w:line="240" w:lineRule="auto"/>
        <w:ind w:right="-696" w:firstLine="0"/>
        <w:jc w:val="both"/>
        <w:rPr>
          <w:rFonts w:asciiTheme="majorHAnsi" w:hAnsiTheme="majorHAnsi" w:cs="Calibri"/>
          <w:sz w:val="22"/>
          <w:szCs w:val="22"/>
        </w:rPr>
      </w:pPr>
    </w:p>
    <w:p w14:paraId="6A0E95BA" w14:textId="77777777" w:rsidR="00123486" w:rsidRPr="003D58E4" w:rsidRDefault="00123486" w:rsidP="00123486">
      <w:pPr>
        <w:pStyle w:val="a6"/>
        <w:shd w:val="clear" w:color="auto" w:fill="auto"/>
        <w:tabs>
          <w:tab w:val="left" w:pos="-284"/>
        </w:tabs>
        <w:spacing w:line="240" w:lineRule="auto"/>
        <w:ind w:right="-696" w:firstLine="567"/>
        <w:jc w:val="both"/>
        <w:rPr>
          <w:rFonts w:asciiTheme="majorHAnsi" w:hAnsiTheme="majorHAnsi" w:cs="Calibri"/>
          <w:sz w:val="22"/>
          <w:szCs w:val="22"/>
        </w:rPr>
      </w:pPr>
      <w:r w:rsidRPr="003D58E4">
        <w:rPr>
          <w:rFonts w:asciiTheme="majorHAnsi" w:hAnsiTheme="majorHAnsi" w:cs="Calibri"/>
          <w:b w:val="0"/>
          <w:color w:val="auto"/>
          <w:sz w:val="22"/>
          <w:szCs w:val="22"/>
        </w:rPr>
        <w:t xml:space="preserve">Ο φοιτητής, </w:t>
      </w:r>
      <w:r w:rsidRPr="003D58E4">
        <w:rPr>
          <w:rFonts w:asciiTheme="majorHAnsi" w:hAnsiTheme="majorHAnsi" w:cs="Calibri"/>
          <w:color w:val="auto"/>
          <w:sz w:val="22"/>
          <w:szCs w:val="22"/>
        </w:rPr>
        <w:t>μετά το πρώτο</w:t>
      </w:r>
      <w:r w:rsidRPr="003D58E4">
        <w:rPr>
          <w:rFonts w:asciiTheme="majorHAnsi" w:hAnsiTheme="majorHAnsi" w:cs="Calibri"/>
          <w:b w:val="0"/>
          <w:color w:val="auto"/>
          <w:sz w:val="22"/>
          <w:szCs w:val="22"/>
        </w:rPr>
        <w:t xml:space="preserve"> </w:t>
      </w:r>
      <w:r w:rsidRPr="003D58E4">
        <w:rPr>
          <w:rFonts w:asciiTheme="majorHAnsi" w:hAnsiTheme="majorHAnsi" w:cs="Calibri"/>
          <w:color w:val="auto"/>
          <w:sz w:val="22"/>
          <w:szCs w:val="22"/>
        </w:rPr>
        <w:t>τρίμηνο</w:t>
      </w:r>
      <w:r w:rsidRPr="003D58E4">
        <w:rPr>
          <w:rFonts w:asciiTheme="majorHAnsi" w:hAnsiTheme="majorHAnsi" w:cs="Calibri"/>
          <w:b w:val="0"/>
          <w:color w:val="auto"/>
          <w:sz w:val="22"/>
          <w:szCs w:val="22"/>
        </w:rPr>
        <w:t xml:space="preserve"> από την έναρξη της ΔΕ, καταθέτει στο Υπεύθυνο Μέλος ΤΒΕΤ μια </w:t>
      </w:r>
      <w:r w:rsidRPr="003D58E4">
        <w:rPr>
          <w:rFonts w:asciiTheme="majorHAnsi" w:hAnsiTheme="majorHAnsi" w:cs="Calibri"/>
          <w:i/>
          <w:color w:val="auto"/>
          <w:sz w:val="22"/>
          <w:szCs w:val="22"/>
        </w:rPr>
        <w:t>Αναφορά Προόδου</w:t>
      </w:r>
      <w:r w:rsidRPr="003D58E4">
        <w:rPr>
          <w:rFonts w:asciiTheme="majorHAnsi" w:hAnsiTheme="majorHAnsi" w:cs="Calibri"/>
          <w:b w:val="0"/>
          <w:color w:val="auto"/>
          <w:sz w:val="22"/>
          <w:szCs w:val="22"/>
        </w:rPr>
        <w:t xml:space="preserve"> την οποία συντάσσει ο ίδιος και εγκρίνει ο Επιβλέποντάς του (αν είναι άλλος από το Υπεύθυνο Μέλος ΤΒΕΤ), από την οποία επιβεβαιώνεται η αρμονική συνεργασία μεταξύ των δύο μερών και λαμβάνεται μέριμνα για την αντιμετώπιση τυχόν δυσκολιών. Στην περίπτωση της Ετήσιας ΔΕ ο φοιτητής καταθέτει στο Υπεύθυνο Μέλος ΤΒΕΤ και μια </w:t>
      </w:r>
      <w:r w:rsidRPr="003D58E4">
        <w:rPr>
          <w:rFonts w:asciiTheme="majorHAnsi" w:hAnsiTheme="majorHAnsi" w:cs="Calibri"/>
          <w:color w:val="auto"/>
          <w:sz w:val="22"/>
          <w:szCs w:val="22"/>
        </w:rPr>
        <w:t>εξαμηνιαία</w:t>
      </w:r>
      <w:r w:rsidRPr="003D58E4">
        <w:rPr>
          <w:rFonts w:asciiTheme="majorHAnsi" w:hAnsiTheme="majorHAnsi" w:cs="Calibri"/>
          <w:b w:val="0"/>
          <w:color w:val="auto"/>
          <w:sz w:val="22"/>
          <w:szCs w:val="22"/>
        </w:rPr>
        <w:t xml:space="preserve"> Αναφορά Προόδου.</w:t>
      </w:r>
    </w:p>
    <w:p w14:paraId="4C92E067" w14:textId="77777777" w:rsidR="00123486" w:rsidRPr="000D2218" w:rsidRDefault="00123486" w:rsidP="00123486">
      <w:pPr>
        <w:pStyle w:val="5"/>
        <w:tabs>
          <w:tab w:val="left" w:pos="-284"/>
        </w:tabs>
        <w:ind w:left="0" w:right="-696" w:firstLine="0"/>
        <w:rPr>
          <w:rFonts w:asciiTheme="majorHAnsi" w:hAnsiTheme="majorHAnsi" w:cs="Calibri"/>
          <w:i/>
          <w:sz w:val="22"/>
          <w:szCs w:val="22"/>
        </w:rPr>
      </w:pPr>
      <w:r w:rsidRPr="000D2218">
        <w:rPr>
          <w:rFonts w:asciiTheme="majorHAnsi" w:hAnsiTheme="majorHAnsi" w:cs="Calibri"/>
          <w:i/>
          <w:sz w:val="22"/>
          <w:szCs w:val="22"/>
        </w:rPr>
        <w:t>Ανακοίνωση Θεμάτων Διπλωματικών Εργασιών</w:t>
      </w:r>
    </w:p>
    <w:p w14:paraId="39B7B579" w14:textId="2ED4AC2A" w:rsidR="002C1756" w:rsidRDefault="00123486"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sz w:val="22"/>
          <w:szCs w:val="22"/>
        </w:rPr>
        <w:t xml:space="preserve">Η ανακοίνωση των προτεινόμενων θεμάτων γίνεται με συγκεντρωτικό κατάλογο από την </w:t>
      </w:r>
      <w:r w:rsidRPr="003D58E4">
        <w:rPr>
          <w:rFonts w:asciiTheme="majorHAnsi" w:hAnsiTheme="majorHAnsi" w:cs="Calibri"/>
          <w:color w:val="auto"/>
          <w:sz w:val="22"/>
          <w:szCs w:val="22"/>
        </w:rPr>
        <w:t xml:space="preserve">Γραμματεία του ΤΒΕΤ στο τέλος κάθε ακαδημαϊκού έτους. Ο κατάλογος περιλαμβάνει θέματα που θα επιβλέψουν μέλη του Τμήματος καθώς και θέματα ΔΕ τα οποία προτείνονται από Επιβλέποντες εκτός ΤΒΕΤ. Στις ανακοινώσεις αυτές, περιλαμβάνονται ο προτεινόμενος </w:t>
      </w:r>
      <w:r w:rsidRPr="003D58E4">
        <w:rPr>
          <w:rFonts w:asciiTheme="majorHAnsi" w:hAnsiTheme="majorHAnsi" w:cs="Calibri"/>
          <w:i/>
          <w:color w:val="auto"/>
          <w:sz w:val="22"/>
          <w:szCs w:val="22"/>
        </w:rPr>
        <w:t>Τίτλος</w:t>
      </w:r>
      <w:r w:rsidRPr="003D58E4">
        <w:rPr>
          <w:rFonts w:asciiTheme="majorHAnsi" w:hAnsiTheme="majorHAnsi" w:cs="Calibri"/>
          <w:color w:val="auto"/>
          <w:sz w:val="22"/>
          <w:szCs w:val="22"/>
        </w:rPr>
        <w:t xml:space="preserve">, τα </w:t>
      </w:r>
      <w:r w:rsidRPr="003D58E4">
        <w:rPr>
          <w:rFonts w:asciiTheme="majorHAnsi" w:hAnsiTheme="majorHAnsi" w:cs="Calibri"/>
          <w:i/>
          <w:color w:val="auto"/>
          <w:sz w:val="22"/>
          <w:szCs w:val="22"/>
        </w:rPr>
        <w:t>Στοιχεία</w:t>
      </w:r>
      <w:r w:rsidRPr="003D58E4">
        <w:rPr>
          <w:rFonts w:asciiTheme="majorHAnsi" w:hAnsiTheme="majorHAnsi" w:cs="Calibri"/>
          <w:color w:val="auto"/>
          <w:sz w:val="22"/>
          <w:szCs w:val="22"/>
        </w:rPr>
        <w:t xml:space="preserve"> του επιβλέποντα, τυχόν </w:t>
      </w:r>
      <w:r w:rsidRPr="003D58E4">
        <w:rPr>
          <w:rFonts w:asciiTheme="majorHAnsi" w:hAnsiTheme="majorHAnsi" w:cs="Calibri"/>
          <w:i/>
          <w:color w:val="auto"/>
          <w:sz w:val="22"/>
          <w:szCs w:val="22"/>
        </w:rPr>
        <w:t>Προϋποθέσεις</w:t>
      </w:r>
      <w:r w:rsidRPr="003D58E4">
        <w:rPr>
          <w:rFonts w:asciiTheme="majorHAnsi" w:hAnsiTheme="majorHAnsi" w:cs="Calibri"/>
          <w:color w:val="auto"/>
          <w:sz w:val="22"/>
          <w:szCs w:val="22"/>
        </w:rPr>
        <w:t xml:space="preserve">, καθώς και μια σύντομη </w:t>
      </w:r>
      <w:r w:rsidRPr="003D58E4">
        <w:rPr>
          <w:rFonts w:asciiTheme="majorHAnsi" w:hAnsiTheme="majorHAnsi" w:cs="Calibri"/>
          <w:i/>
          <w:color w:val="auto"/>
          <w:sz w:val="22"/>
          <w:szCs w:val="22"/>
        </w:rPr>
        <w:t>Περίληψη</w:t>
      </w:r>
      <w:r w:rsidRPr="003D58E4">
        <w:rPr>
          <w:rFonts w:asciiTheme="majorHAnsi" w:hAnsiTheme="majorHAnsi" w:cs="Calibri"/>
          <w:color w:val="auto"/>
          <w:sz w:val="22"/>
          <w:szCs w:val="22"/>
        </w:rPr>
        <w:t xml:space="preserve"> του θέματος ή η </w:t>
      </w:r>
      <w:r w:rsidRPr="003D58E4">
        <w:rPr>
          <w:rFonts w:asciiTheme="majorHAnsi" w:hAnsiTheme="majorHAnsi" w:cs="Calibri"/>
          <w:i/>
          <w:color w:val="auto"/>
          <w:sz w:val="22"/>
          <w:szCs w:val="22"/>
        </w:rPr>
        <w:t>Ιστοσελίδα</w:t>
      </w:r>
      <w:r w:rsidRPr="003D58E4">
        <w:rPr>
          <w:rFonts w:asciiTheme="majorHAnsi" w:hAnsiTheme="majorHAnsi" w:cs="Calibri"/>
          <w:color w:val="auto"/>
          <w:sz w:val="22"/>
          <w:szCs w:val="22"/>
        </w:rPr>
        <w:t xml:space="preserve"> του εργαστηρίου υποδοχής για την πληρέστερη ενημέρωση των </w:t>
      </w:r>
      <w:r w:rsidRPr="003D58E4">
        <w:rPr>
          <w:rFonts w:asciiTheme="majorHAnsi" w:hAnsiTheme="majorHAnsi" w:cs="Calibri"/>
          <w:color w:val="auto"/>
          <w:sz w:val="22"/>
          <w:szCs w:val="22"/>
        </w:rPr>
        <w:lastRenderedPageBreak/>
        <w:t>φοιτητών. Η Γραμματεία συγκεντρώνει τα θέματα τον Απρίλιο και τα ανακοινώνει τον Μάιο. Ο κατάλογος μπορεί να συμπληρώνεται διαρκώς έως το τέλος της ακαδημαϊκής χρονιάς με την προσθήκη νέων θεμάτων από τα μέλη του ΤΒΕΤ* ή τα μέλη άλλων πανεπιστημιακών και ερευνητικών</w:t>
      </w:r>
      <w:r w:rsidRPr="003D58E4">
        <w:rPr>
          <w:rFonts w:asciiTheme="majorHAnsi" w:hAnsiTheme="majorHAnsi" w:cs="Calibri"/>
          <w:sz w:val="22"/>
          <w:szCs w:val="22"/>
        </w:rPr>
        <w:t xml:space="preserve"> ιδρυμάτων. Οι φοιτητές μπορούν να καταθέσουν </w:t>
      </w:r>
      <w:r w:rsidRPr="003D58E4">
        <w:rPr>
          <w:rFonts w:asciiTheme="majorHAnsi" w:hAnsiTheme="majorHAnsi" w:cs="Calibri"/>
          <w:b/>
          <w:i/>
          <w:sz w:val="22"/>
          <w:szCs w:val="22"/>
        </w:rPr>
        <w:t>Αίτηση Ανάθεσης ΔΕ</w:t>
      </w:r>
      <w:r w:rsidRPr="003D58E4">
        <w:rPr>
          <w:rFonts w:asciiTheme="majorHAnsi" w:hAnsiTheme="majorHAnsi" w:cs="Calibri"/>
          <w:sz w:val="22"/>
          <w:szCs w:val="22"/>
        </w:rPr>
        <w:t xml:space="preserve"> από την δημοσίευση του καταλόγου έως και την λήξη της εξεταστικής περιόδου στο τέλος Σεπτεμβρίου, εφόσον η έναρξη προγραμματίζεται για το χειμερινό (9</w:t>
      </w:r>
      <w:r w:rsidRPr="003D58E4">
        <w:rPr>
          <w:rFonts w:asciiTheme="majorHAnsi" w:hAnsiTheme="majorHAnsi" w:cs="Calibri"/>
          <w:sz w:val="22"/>
          <w:szCs w:val="22"/>
          <w:vertAlign w:val="superscript"/>
        </w:rPr>
        <w:t>ο</w:t>
      </w:r>
      <w:r w:rsidRPr="003D58E4">
        <w:rPr>
          <w:rFonts w:asciiTheme="majorHAnsi" w:hAnsiTheme="majorHAnsi" w:cs="Calibri"/>
          <w:sz w:val="22"/>
          <w:szCs w:val="22"/>
        </w:rPr>
        <w:t>) εξάμηνο ή έως και τη λήξη της εξεταστικής περιόδου του Φεβρουαρίου, εφόσον η έναρξη προγραμματίζεται για το εαρινό (10</w:t>
      </w:r>
      <w:r w:rsidRPr="003D58E4">
        <w:rPr>
          <w:rFonts w:asciiTheme="majorHAnsi" w:hAnsiTheme="majorHAnsi" w:cs="Calibri"/>
          <w:sz w:val="22"/>
          <w:szCs w:val="22"/>
          <w:vertAlign w:val="superscript"/>
        </w:rPr>
        <w:t>ο</w:t>
      </w:r>
      <w:r w:rsidRPr="003D58E4">
        <w:rPr>
          <w:rFonts w:asciiTheme="majorHAnsi" w:hAnsiTheme="majorHAnsi" w:cs="Calibri"/>
          <w:sz w:val="22"/>
          <w:szCs w:val="22"/>
        </w:rPr>
        <w:t xml:space="preserve">) εξάμηνο. </w:t>
      </w:r>
    </w:p>
    <w:p w14:paraId="57B9A591" w14:textId="130636E2" w:rsidR="00123486" w:rsidRPr="003D58E4" w:rsidRDefault="00123486"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sz w:val="22"/>
          <w:szCs w:val="22"/>
        </w:rPr>
        <w:t xml:space="preserve">Οι φοιτητές μπορούν να κάνουν και τις δικές τους προσπάθειες να βρουν ερευνητικό εργαστήριο για την εκπόνηση της Διπλωματικής τους εργασίας, εκτός αυτών που προτείνονται από το Τμήμα. Ωστόσο προκειμένου να γίνει δεκτή η αίτησή τους, θα πρέπει να ενημερώσουν πρώτα ένα μέλος του Τμήματος το οποίο θα αναλάβει να λειτουργήσει ως </w:t>
      </w:r>
      <w:r w:rsidRPr="003D58E4">
        <w:rPr>
          <w:rFonts w:asciiTheme="majorHAnsi" w:hAnsiTheme="majorHAnsi" w:cs="Calibri"/>
          <w:b/>
          <w:i/>
          <w:sz w:val="22"/>
          <w:szCs w:val="22"/>
        </w:rPr>
        <w:t xml:space="preserve">Υπεύθυνο Μέλος </w:t>
      </w:r>
      <w:r w:rsidR="00F431CD" w:rsidRPr="003616F9">
        <w:rPr>
          <w:rFonts w:asciiTheme="majorHAnsi" w:hAnsiTheme="majorHAnsi" w:cs="Calibri"/>
          <w:b/>
          <w:i/>
          <w:sz w:val="22"/>
          <w:szCs w:val="22"/>
        </w:rPr>
        <w:t>ΤΒΕΤ</w:t>
      </w:r>
      <w:r w:rsidRPr="003D58E4">
        <w:rPr>
          <w:rFonts w:asciiTheme="majorHAnsi" w:hAnsiTheme="majorHAnsi" w:cs="Calibri"/>
          <w:sz w:val="22"/>
          <w:szCs w:val="22"/>
        </w:rPr>
        <w:t xml:space="preserve">, έτσι ώστε στη συνέχεια να ακολουθηθεί η διαδικασία όπως ακριβώς περιγράφεται στην προηγούμενη παράγραφο (βλ. </w:t>
      </w:r>
      <w:r w:rsidRPr="003D58E4">
        <w:rPr>
          <w:rFonts w:asciiTheme="majorHAnsi" w:hAnsiTheme="majorHAnsi" w:cs="Calibri"/>
          <w:b/>
          <w:i/>
          <w:sz w:val="22"/>
          <w:szCs w:val="22"/>
        </w:rPr>
        <w:t>Επίβλεψη των Διπλωματικών Εργασιών</w:t>
      </w:r>
      <w:r w:rsidRPr="003D58E4">
        <w:rPr>
          <w:rFonts w:asciiTheme="majorHAnsi" w:hAnsiTheme="majorHAnsi" w:cs="Calibri"/>
          <w:sz w:val="22"/>
          <w:szCs w:val="22"/>
        </w:rPr>
        <w:t xml:space="preserve">), και να υπογραφεί η </w:t>
      </w:r>
      <w:r w:rsidRPr="003D58E4">
        <w:rPr>
          <w:rFonts w:asciiTheme="majorHAnsi" w:hAnsiTheme="majorHAnsi" w:cs="Calibri"/>
          <w:b/>
          <w:i/>
          <w:sz w:val="22"/>
          <w:szCs w:val="22"/>
        </w:rPr>
        <w:t>Αίτηση Ανάθεσης ΔΕ</w:t>
      </w:r>
      <w:r w:rsidRPr="003D58E4">
        <w:rPr>
          <w:rFonts w:asciiTheme="majorHAnsi" w:hAnsiTheme="majorHAnsi" w:cs="Calibri"/>
          <w:sz w:val="22"/>
          <w:szCs w:val="22"/>
        </w:rPr>
        <w:t>, από τον Φοιτητή, τον Επιβλέποντα και το Υπεύθυνο Μέλος ΤΒΕΤ.</w:t>
      </w:r>
    </w:p>
    <w:p w14:paraId="081197E0" w14:textId="77777777" w:rsidR="00123486" w:rsidRPr="003D58E4" w:rsidRDefault="00123486" w:rsidP="00123486">
      <w:pPr>
        <w:pStyle w:val="30"/>
        <w:shd w:val="clear" w:color="auto" w:fill="auto"/>
        <w:tabs>
          <w:tab w:val="left" w:pos="-284"/>
        </w:tabs>
        <w:spacing w:after="0" w:line="240" w:lineRule="auto"/>
        <w:ind w:right="-696" w:firstLine="0"/>
        <w:jc w:val="both"/>
        <w:rPr>
          <w:rFonts w:asciiTheme="majorHAnsi" w:hAnsiTheme="majorHAnsi" w:cs="Calibri"/>
          <w:sz w:val="22"/>
          <w:szCs w:val="22"/>
        </w:rPr>
      </w:pPr>
    </w:p>
    <w:p w14:paraId="25FC2AF1" w14:textId="77777777" w:rsidR="00123486" w:rsidRPr="003D58E4" w:rsidRDefault="00123486" w:rsidP="00123486">
      <w:pPr>
        <w:pStyle w:val="30"/>
        <w:shd w:val="clear" w:color="auto" w:fill="auto"/>
        <w:tabs>
          <w:tab w:val="left" w:pos="-284"/>
        </w:tabs>
        <w:spacing w:after="0" w:line="240" w:lineRule="auto"/>
        <w:ind w:right="-696" w:firstLine="0"/>
        <w:jc w:val="both"/>
        <w:rPr>
          <w:rFonts w:asciiTheme="majorHAnsi" w:hAnsiTheme="majorHAnsi" w:cs="Calibri"/>
          <w:sz w:val="22"/>
          <w:szCs w:val="22"/>
        </w:rPr>
      </w:pPr>
      <w:r w:rsidRPr="003D58E4">
        <w:rPr>
          <w:rStyle w:val="10"/>
          <w:rFonts w:asciiTheme="majorHAnsi" w:hAnsiTheme="majorHAnsi" w:cs="Calibri"/>
          <w:b/>
          <w:color w:val="auto"/>
          <w:sz w:val="22"/>
          <w:szCs w:val="22"/>
        </w:rPr>
        <w:t xml:space="preserve">Η </w:t>
      </w:r>
      <w:r w:rsidRPr="003D58E4">
        <w:rPr>
          <w:rStyle w:val="10"/>
          <w:rFonts w:asciiTheme="majorHAnsi" w:hAnsiTheme="majorHAnsi" w:cs="Calibri"/>
          <w:b/>
          <w:i/>
          <w:color w:val="auto"/>
          <w:sz w:val="22"/>
          <w:szCs w:val="22"/>
        </w:rPr>
        <w:t xml:space="preserve">Δήλωση </w:t>
      </w:r>
      <w:r w:rsidRPr="003D58E4">
        <w:rPr>
          <w:rStyle w:val="10"/>
          <w:rFonts w:asciiTheme="majorHAnsi" w:hAnsiTheme="majorHAnsi" w:cs="Calibri"/>
          <w:b/>
          <w:color w:val="auto"/>
          <w:sz w:val="22"/>
          <w:szCs w:val="22"/>
        </w:rPr>
        <w:t>της ΔΕ (η οποία είναι ανεξάρτητη από την Αίτηση Ανάθεσης ΔΕ), θα πρέπει να γίνεται στην αρχή κάθε διδακτικού εξαμήνου, μαζί με τις δηλώσεις όλων των μαθημάτων με τους κωδικούς και την προθεσμία  που ανακοινώνει η Γραμματεία.</w:t>
      </w:r>
    </w:p>
    <w:p w14:paraId="56082CBA" w14:textId="77777777" w:rsidR="00123486" w:rsidRPr="000D2218" w:rsidRDefault="00123486" w:rsidP="00123486">
      <w:pPr>
        <w:pStyle w:val="5"/>
        <w:tabs>
          <w:tab w:val="left" w:pos="-284"/>
        </w:tabs>
        <w:ind w:left="0" w:right="-697" w:firstLine="0"/>
        <w:rPr>
          <w:rFonts w:asciiTheme="majorHAnsi" w:hAnsiTheme="majorHAnsi" w:cs="Calibri"/>
          <w:i/>
          <w:sz w:val="22"/>
          <w:szCs w:val="22"/>
        </w:rPr>
      </w:pPr>
      <w:r w:rsidRPr="000D2218">
        <w:rPr>
          <w:rFonts w:asciiTheme="majorHAnsi" w:hAnsiTheme="majorHAnsi" w:cs="Calibri"/>
          <w:i/>
          <w:sz w:val="22"/>
          <w:szCs w:val="22"/>
        </w:rPr>
        <w:t>Χρόνος Έναρξης και Διάρκεια της Διπλωματικής Εργασίας</w:t>
      </w:r>
    </w:p>
    <w:p w14:paraId="12A8B8DC" w14:textId="77777777" w:rsidR="00123486" w:rsidRPr="003D58E4" w:rsidRDefault="00123486" w:rsidP="00123486">
      <w:pPr>
        <w:pStyle w:val="a5"/>
        <w:shd w:val="clear" w:color="auto" w:fill="auto"/>
        <w:tabs>
          <w:tab w:val="left" w:pos="-284"/>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sz w:val="22"/>
          <w:szCs w:val="22"/>
        </w:rPr>
        <w:t xml:space="preserve">Η </w:t>
      </w:r>
      <w:r w:rsidRPr="003D58E4">
        <w:rPr>
          <w:rFonts w:asciiTheme="majorHAnsi" w:hAnsiTheme="majorHAnsi" w:cs="Calibri"/>
          <w:b/>
          <w:sz w:val="22"/>
          <w:szCs w:val="22"/>
        </w:rPr>
        <w:t xml:space="preserve">ετήσια Πειραματική ΔΕ </w:t>
      </w:r>
      <w:r w:rsidRPr="003D58E4">
        <w:rPr>
          <w:rFonts w:asciiTheme="majorHAnsi" w:hAnsiTheme="majorHAnsi" w:cs="Calibri"/>
          <w:sz w:val="22"/>
          <w:szCs w:val="22"/>
        </w:rPr>
        <w:t xml:space="preserve">δηλώνεται </w:t>
      </w:r>
      <w:r>
        <w:rPr>
          <w:rFonts w:asciiTheme="majorHAnsi" w:hAnsiTheme="majorHAnsi" w:cs="Calibri"/>
          <w:sz w:val="22"/>
          <w:szCs w:val="22"/>
        </w:rPr>
        <w:t>κατά</w:t>
      </w:r>
      <w:r w:rsidRPr="003D58E4">
        <w:rPr>
          <w:rFonts w:asciiTheme="majorHAnsi" w:hAnsiTheme="majorHAnsi" w:cs="Calibri"/>
          <w:sz w:val="22"/>
          <w:szCs w:val="22"/>
        </w:rPr>
        <w:t xml:space="preserve"> το 9</w:t>
      </w:r>
      <w:r w:rsidRPr="003D58E4">
        <w:rPr>
          <w:rFonts w:asciiTheme="majorHAnsi" w:hAnsiTheme="majorHAnsi" w:cs="Calibri"/>
          <w:sz w:val="22"/>
          <w:szCs w:val="22"/>
          <w:vertAlign w:val="superscript"/>
        </w:rPr>
        <w:t>ο</w:t>
      </w:r>
      <w:r w:rsidRPr="003D58E4">
        <w:rPr>
          <w:rFonts w:asciiTheme="majorHAnsi" w:hAnsiTheme="majorHAnsi" w:cs="Calibri"/>
          <w:sz w:val="22"/>
          <w:szCs w:val="22"/>
        </w:rPr>
        <w:t xml:space="preserve"> </w:t>
      </w:r>
      <w:r>
        <w:rPr>
          <w:rFonts w:asciiTheme="majorHAnsi" w:hAnsiTheme="majorHAnsi" w:cs="Calibri"/>
          <w:sz w:val="22"/>
          <w:szCs w:val="22"/>
        </w:rPr>
        <w:t>εξάμηνο (μάθημα: Διπλωματική Εργασία Ι) και κατά το 10</w:t>
      </w:r>
      <w:r w:rsidRPr="006D2224">
        <w:rPr>
          <w:rFonts w:asciiTheme="majorHAnsi" w:hAnsiTheme="majorHAnsi" w:cs="Calibri"/>
          <w:sz w:val="22"/>
          <w:szCs w:val="22"/>
          <w:vertAlign w:val="superscript"/>
        </w:rPr>
        <w:t>ο</w:t>
      </w:r>
      <w:r>
        <w:rPr>
          <w:rFonts w:asciiTheme="majorHAnsi" w:hAnsiTheme="majorHAnsi" w:cs="Calibri"/>
          <w:sz w:val="22"/>
          <w:szCs w:val="22"/>
        </w:rPr>
        <w:t xml:space="preserve"> εξάμηνο (μάθημα: Διπλωματική Εργασία ΙΙ). </w:t>
      </w:r>
      <w:r w:rsidRPr="003D58E4">
        <w:rPr>
          <w:rFonts w:asciiTheme="majorHAnsi" w:hAnsiTheme="majorHAnsi" w:cs="Calibri"/>
          <w:sz w:val="22"/>
          <w:szCs w:val="22"/>
        </w:rPr>
        <w:t xml:space="preserve">Η </w:t>
      </w:r>
      <w:r w:rsidRPr="003D58E4">
        <w:rPr>
          <w:rFonts w:asciiTheme="majorHAnsi" w:hAnsiTheme="majorHAnsi" w:cs="Calibri"/>
          <w:b/>
          <w:sz w:val="22"/>
          <w:szCs w:val="22"/>
        </w:rPr>
        <w:t>Βιβλιογραφική</w:t>
      </w:r>
      <w:r w:rsidRPr="003D58E4">
        <w:rPr>
          <w:rFonts w:asciiTheme="majorHAnsi" w:hAnsiTheme="majorHAnsi" w:cs="Calibri"/>
          <w:sz w:val="22"/>
          <w:szCs w:val="22"/>
        </w:rPr>
        <w:t xml:space="preserve"> </w:t>
      </w:r>
      <w:r w:rsidRPr="003D58E4">
        <w:rPr>
          <w:rFonts w:asciiTheme="majorHAnsi" w:hAnsiTheme="majorHAnsi" w:cs="Calibri"/>
          <w:b/>
          <w:sz w:val="22"/>
          <w:szCs w:val="22"/>
        </w:rPr>
        <w:t>ΔΕ</w:t>
      </w:r>
      <w:r w:rsidRPr="003D58E4">
        <w:rPr>
          <w:rFonts w:asciiTheme="majorHAnsi" w:hAnsiTheme="majorHAnsi" w:cs="Calibri"/>
          <w:sz w:val="22"/>
          <w:szCs w:val="22"/>
        </w:rPr>
        <w:t xml:space="preserve"> </w:t>
      </w:r>
      <w:r w:rsidRPr="006D2224">
        <w:rPr>
          <w:rFonts w:asciiTheme="majorHAnsi" w:hAnsiTheme="majorHAnsi" w:cs="Calibri"/>
          <w:sz w:val="22"/>
          <w:szCs w:val="22"/>
        </w:rPr>
        <w:t>δηλώνεται</w:t>
      </w:r>
      <w:r w:rsidRPr="003D58E4">
        <w:rPr>
          <w:rFonts w:asciiTheme="majorHAnsi" w:hAnsiTheme="majorHAnsi" w:cs="Calibri"/>
          <w:sz w:val="22"/>
          <w:szCs w:val="22"/>
        </w:rPr>
        <w:t xml:space="preserve"> το 10</w:t>
      </w:r>
      <w:r w:rsidRPr="003D58E4">
        <w:rPr>
          <w:rFonts w:asciiTheme="majorHAnsi" w:hAnsiTheme="majorHAnsi" w:cs="Calibri"/>
          <w:sz w:val="22"/>
          <w:szCs w:val="22"/>
          <w:vertAlign w:val="superscript"/>
        </w:rPr>
        <w:t>ο</w:t>
      </w:r>
      <w:r>
        <w:rPr>
          <w:rFonts w:asciiTheme="majorHAnsi" w:hAnsiTheme="majorHAnsi" w:cs="Calibri"/>
          <w:sz w:val="22"/>
          <w:szCs w:val="22"/>
        </w:rPr>
        <w:t xml:space="preserve"> εξάμηνο (μάθημα: Διπλωματική Εργασία ΙΙ). </w:t>
      </w:r>
      <w:r w:rsidRPr="003D58E4">
        <w:rPr>
          <w:rFonts w:asciiTheme="majorHAnsi" w:hAnsiTheme="majorHAnsi" w:cs="Calibri"/>
          <w:sz w:val="22"/>
          <w:szCs w:val="22"/>
        </w:rPr>
        <w:t xml:space="preserve"> </w:t>
      </w:r>
      <w:bookmarkStart w:id="2" w:name="bookmark4"/>
    </w:p>
    <w:p w14:paraId="6DC888DD" w14:textId="70742D7A" w:rsidR="00123486" w:rsidRPr="003D58E4" w:rsidRDefault="00123486"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sz w:val="22"/>
          <w:szCs w:val="22"/>
        </w:rPr>
        <w:t xml:space="preserve">Σε οποιαδήποτε περίπτωση χρειαστεί παράταση της διάρκειας της ΔΕ (π.χ. πειραματικές ανάγκες, λόγοι υγείας κ.α.) θα πρέπει να υπάρχει συναίνεση τόσο του Επιβλέποντα όσο και του Φοιτητή, ενώ όταν η ΔΕ εκπονείται εκτός ΤΒΕΤ θα πρέπει να έχει ενημερωθεί και το Υπεύθυνο Μέλος </w:t>
      </w:r>
      <w:r w:rsidR="00F431CD" w:rsidRPr="003616F9">
        <w:rPr>
          <w:rFonts w:asciiTheme="majorHAnsi" w:hAnsiTheme="majorHAnsi" w:cs="Calibri"/>
          <w:sz w:val="22"/>
          <w:szCs w:val="22"/>
        </w:rPr>
        <w:t>ΤΒΕΤ</w:t>
      </w:r>
      <w:r w:rsidRPr="003D58E4">
        <w:rPr>
          <w:rFonts w:asciiTheme="majorHAnsi" w:hAnsiTheme="majorHAnsi" w:cs="Calibri"/>
          <w:sz w:val="22"/>
          <w:szCs w:val="22"/>
        </w:rPr>
        <w:t xml:space="preserve">. Ο χρόνος διακοπής δεν </w:t>
      </w:r>
      <w:proofErr w:type="spellStart"/>
      <w:r w:rsidRPr="003D58E4">
        <w:rPr>
          <w:rFonts w:asciiTheme="majorHAnsi" w:hAnsiTheme="majorHAnsi" w:cs="Calibri"/>
          <w:sz w:val="22"/>
          <w:szCs w:val="22"/>
        </w:rPr>
        <w:t>προσμετρ</w:t>
      </w:r>
      <w:r>
        <w:rPr>
          <w:rFonts w:asciiTheme="majorHAnsi" w:hAnsiTheme="majorHAnsi" w:cs="Calibri"/>
          <w:sz w:val="22"/>
          <w:szCs w:val="22"/>
        </w:rPr>
        <w:t>ά</w:t>
      </w:r>
      <w:r w:rsidRPr="003D58E4">
        <w:rPr>
          <w:rFonts w:asciiTheme="majorHAnsi" w:hAnsiTheme="majorHAnsi" w:cs="Calibri"/>
          <w:sz w:val="22"/>
          <w:szCs w:val="22"/>
        </w:rPr>
        <w:t>ται</w:t>
      </w:r>
      <w:proofErr w:type="spellEnd"/>
      <w:r w:rsidRPr="003D58E4">
        <w:rPr>
          <w:rFonts w:asciiTheme="majorHAnsi" w:hAnsiTheme="majorHAnsi" w:cs="Calibri"/>
          <w:sz w:val="22"/>
          <w:szCs w:val="22"/>
        </w:rPr>
        <w:t xml:space="preserve"> στο συνολικό χρόνο ολοκλήρωσης της πτυχιακής.</w:t>
      </w:r>
    </w:p>
    <w:p w14:paraId="41378849" w14:textId="77777777" w:rsidR="00123486" w:rsidRPr="003D58E4" w:rsidRDefault="00123486"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sz w:val="22"/>
          <w:szCs w:val="22"/>
        </w:rPr>
        <w:t>Επίσης, σε περίπτωση που ένας φοιτητής/</w:t>
      </w:r>
      <w:proofErr w:type="spellStart"/>
      <w:r w:rsidRPr="003D58E4">
        <w:rPr>
          <w:rFonts w:asciiTheme="majorHAnsi" w:hAnsiTheme="majorHAnsi" w:cs="Calibri"/>
          <w:sz w:val="22"/>
          <w:szCs w:val="22"/>
        </w:rPr>
        <w:t>τρια</w:t>
      </w:r>
      <w:proofErr w:type="spellEnd"/>
      <w:r w:rsidRPr="003D58E4">
        <w:rPr>
          <w:rFonts w:asciiTheme="majorHAnsi" w:hAnsiTheme="majorHAnsi" w:cs="Calibri"/>
          <w:sz w:val="22"/>
          <w:szCs w:val="22"/>
        </w:rPr>
        <w:t xml:space="preserve"> χρειαστεί να απουσιάσει για μεγάλο χρονικό διάστημα από το εργαστήριο υποδοχής προκειμένου να συμμετάσχει σε κάποια εξεταστική περίοδο, ο χρόνος αυτός </w:t>
      </w:r>
      <w:proofErr w:type="spellStart"/>
      <w:r w:rsidRPr="003D58E4">
        <w:rPr>
          <w:rFonts w:asciiTheme="majorHAnsi" w:hAnsiTheme="majorHAnsi" w:cs="Calibri"/>
          <w:sz w:val="22"/>
          <w:szCs w:val="22"/>
        </w:rPr>
        <w:t>προσμετρ</w:t>
      </w:r>
      <w:r>
        <w:rPr>
          <w:rFonts w:asciiTheme="majorHAnsi" w:hAnsiTheme="majorHAnsi" w:cs="Calibri"/>
          <w:sz w:val="22"/>
          <w:szCs w:val="22"/>
        </w:rPr>
        <w:t>ά</w:t>
      </w:r>
      <w:r w:rsidRPr="003D58E4">
        <w:rPr>
          <w:rFonts w:asciiTheme="majorHAnsi" w:hAnsiTheme="majorHAnsi" w:cs="Calibri"/>
          <w:sz w:val="22"/>
          <w:szCs w:val="22"/>
        </w:rPr>
        <w:t>ται</w:t>
      </w:r>
      <w:proofErr w:type="spellEnd"/>
      <w:r w:rsidRPr="003D58E4">
        <w:rPr>
          <w:rFonts w:asciiTheme="majorHAnsi" w:hAnsiTheme="majorHAnsi" w:cs="Calibri"/>
          <w:sz w:val="22"/>
          <w:szCs w:val="22"/>
        </w:rPr>
        <w:t xml:space="preserve"> επιπλέον. </w:t>
      </w:r>
    </w:p>
    <w:p w14:paraId="0A74380F" w14:textId="77777777" w:rsidR="00123486" w:rsidRPr="00255050" w:rsidRDefault="00123486"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r w:rsidRPr="00255050">
        <w:rPr>
          <w:rFonts w:asciiTheme="majorHAnsi" w:hAnsiTheme="majorHAnsi" w:cs="Calibri"/>
          <w:sz w:val="22"/>
          <w:szCs w:val="22"/>
        </w:rPr>
        <w:t>*</w:t>
      </w:r>
      <w:r w:rsidRPr="00255050">
        <w:rPr>
          <w:rFonts w:asciiTheme="majorHAnsi" w:hAnsiTheme="majorHAnsi" w:cs="Calibri"/>
          <w:sz w:val="22"/>
          <w:szCs w:val="22"/>
        </w:rPr>
        <w:tab/>
        <w:t xml:space="preserve">Στην περίπτωση που ένας φοιτητής επιθυμεί να επιλέξει </w:t>
      </w:r>
      <w:proofErr w:type="spellStart"/>
      <w:r w:rsidRPr="00255050">
        <w:rPr>
          <w:rFonts w:asciiTheme="majorHAnsi" w:hAnsiTheme="majorHAnsi" w:cs="Calibri"/>
          <w:sz w:val="22"/>
          <w:szCs w:val="22"/>
        </w:rPr>
        <w:t>εξαμηναίας</w:t>
      </w:r>
      <w:proofErr w:type="spellEnd"/>
      <w:r w:rsidRPr="00255050">
        <w:rPr>
          <w:rFonts w:asciiTheme="majorHAnsi" w:hAnsiTheme="majorHAnsi" w:cs="Calibri"/>
          <w:sz w:val="22"/>
          <w:szCs w:val="22"/>
        </w:rPr>
        <w:t xml:space="preserve"> διάρκειας εργασία αλλά να παρακολουθήσει μαθήματα και από τα δύο εξάμηνα, έχει τη δυνατότητα να κατανείμει στα δύο εξάμηνα το φόρτο εργασίας του και να παρακολουθήσει μαθήματα διδακτικού φόρτου 15 </w:t>
      </w:r>
      <w:r w:rsidRPr="00255050">
        <w:rPr>
          <w:rFonts w:asciiTheme="majorHAnsi" w:hAnsiTheme="majorHAnsi" w:cs="Calibri"/>
          <w:sz w:val="22"/>
          <w:szCs w:val="22"/>
          <w:lang w:val="en-US"/>
        </w:rPr>
        <w:t>ECTS</w:t>
      </w:r>
      <w:r w:rsidRPr="00255050">
        <w:rPr>
          <w:rFonts w:asciiTheme="majorHAnsi" w:hAnsiTheme="majorHAnsi" w:cs="Calibri"/>
          <w:sz w:val="22"/>
          <w:szCs w:val="22"/>
        </w:rPr>
        <w:t xml:space="preserve"> σε κάθε εξάμηνο. </w:t>
      </w:r>
    </w:p>
    <w:p w14:paraId="27973B44" w14:textId="77777777" w:rsidR="00123486" w:rsidRPr="00255050" w:rsidRDefault="00123486" w:rsidP="00123486">
      <w:pPr>
        <w:pStyle w:val="5"/>
        <w:tabs>
          <w:tab w:val="left" w:pos="-284"/>
          <w:tab w:val="left" w:pos="567"/>
        </w:tabs>
        <w:ind w:left="0" w:right="-696" w:firstLine="0"/>
        <w:rPr>
          <w:rFonts w:asciiTheme="majorHAnsi" w:hAnsiTheme="majorHAnsi" w:cs="Calibri"/>
          <w:i/>
          <w:sz w:val="22"/>
          <w:szCs w:val="22"/>
        </w:rPr>
      </w:pPr>
      <w:bookmarkStart w:id="3" w:name="bookmark5"/>
      <w:bookmarkEnd w:id="2"/>
      <w:r w:rsidRPr="00255050">
        <w:rPr>
          <w:rFonts w:asciiTheme="majorHAnsi" w:hAnsiTheme="majorHAnsi" w:cs="Calibri"/>
          <w:i/>
          <w:sz w:val="22"/>
          <w:szCs w:val="22"/>
        </w:rPr>
        <w:t xml:space="preserve">Συγγραφή και προφορική παρουσίαση της </w:t>
      </w:r>
      <w:bookmarkEnd w:id="3"/>
      <w:r w:rsidRPr="00255050">
        <w:rPr>
          <w:rFonts w:asciiTheme="majorHAnsi" w:hAnsiTheme="majorHAnsi" w:cs="Calibri"/>
          <w:i/>
          <w:sz w:val="22"/>
          <w:szCs w:val="22"/>
        </w:rPr>
        <w:t>Διπλωματικής Εργασίας</w:t>
      </w:r>
    </w:p>
    <w:p w14:paraId="6FC972CC" w14:textId="77777777" w:rsidR="00123486" w:rsidRPr="003D58E4" w:rsidRDefault="00123486" w:rsidP="00123486">
      <w:pPr>
        <w:pStyle w:val="30"/>
        <w:shd w:val="clear" w:color="auto" w:fill="auto"/>
        <w:tabs>
          <w:tab w:val="left" w:pos="-284"/>
          <w:tab w:val="left" w:pos="357"/>
          <w:tab w:val="left" w:pos="567"/>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sz w:val="22"/>
          <w:szCs w:val="22"/>
        </w:rPr>
        <w:t xml:space="preserve">Όταν ολοκληρωθεί το πειραματικό μέρος (Πειραματική ΔΕ) ή η βιβλιογραφική έρευνα (Βιβλιογραφική ΔΕ), ο φοιτητής συγγράφει την εργασία, για την οποία δέχεται καταρχήν τα σχόλια και τις διορθώσεις του Επιβλέποντα. Η γραπτή αναφορά μπορεί να είναι είτε στα ελληνικά είτε στα αγγλικά ενώ η έκταση και η δομή της καθορίζονται με τις οδηγίες και την συναίνεση του εκάστοτε Επιβλέποντα. </w:t>
      </w:r>
    </w:p>
    <w:p w14:paraId="1E45E6CF" w14:textId="77777777" w:rsidR="00123486" w:rsidRPr="003D58E4" w:rsidRDefault="00123486" w:rsidP="00123486">
      <w:pPr>
        <w:pStyle w:val="30"/>
        <w:numPr>
          <w:ilvl w:val="0"/>
          <w:numId w:val="2"/>
        </w:numPr>
        <w:shd w:val="clear" w:color="auto" w:fill="auto"/>
        <w:tabs>
          <w:tab w:val="left" w:pos="-284"/>
          <w:tab w:val="left" w:pos="357"/>
          <w:tab w:val="left" w:pos="567"/>
        </w:tabs>
        <w:spacing w:after="0" w:line="240" w:lineRule="auto"/>
        <w:ind w:left="0" w:right="-696" w:firstLine="0"/>
        <w:rPr>
          <w:rFonts w:asciiTheme="majorHAnsi" w:hAnsiTheme="majorHAnsi" w:cs="Calibri"/>
          <w:sz w:val="22"/>
          <w:szCs w:val="22"/>
        </w:rPr>
      </w:pPr>
      <w:r w:rsidRPr="003D58E4">
        <w:rPr>
          <w:rFonts w:asciiTheme="majorHAnsi" w:hAnsiTheme="majorHAnsi" w:cs="Calibri"/>
          <w:sz w:val="22"/>
          <w:szCs w:val="22"/>
        </w:rPr>
        <w:t>Στο Εξώφυλλο θα πρέπει να αναφέρονται τα εξής:</w:t>
      </w:r>
    </w:p>
    <w:p w14:paraId="7AB45FD9" w14:textId="77777777" w:rsidR="00123486" w:rsidRPr="003D58E4" w:rsidRDefault="00123486" w:rsidP="00123486">
      <w:pPr>
        <w:pStyle w:val="30"/>
        <w:numPr>
          <w:ilvl w:val="1"/>
          <w:numId w:val="3"/>
        </w:numPr>
        <w:shd w:val="clear" w:color="auto" w:fill="auto"/>
        <w:tabs>
          <w:tab w:val="left" w:pos="-284"/>
          <w:tab w:val="left" w:pos="357"/>
          <w:tab w:val="left" w:pos="567"/>
        </w:tabs>
        <w:spacing w:after="0" w:line="240" w:lineRule="auto"/>
        <w:ind w:left="0" w:right="-696" w:firstLine="0"/>
        <w:rPr>
          <w:rFonts w:asciiTheme="majorHAnsi" w:hAnsiTheme="majorHAnsi" w:cs="Calibri"/>
          <w:sz w:val="22"/>
          <w:szCs w:val="22"/>
        </w:rPr>
      </w:pPr>
      <w:r w:rsidRPr="003D58E4">
        <w:rPr>
          <w:rFonts w:asciiTheme="majorHAnsi" w:hAnsiTheme="majorHAnsi" w:cs="Calibri"/>
          <w:sz w:val="22"/>
          <w:szCs w:val="22"/>
        </w:rPr>
        <w:t>Σχολή, Τμήμα, Εργαστήριο (τόπος εκπόνησης της ΔΕ)</w:t>
      </w:r>
    </w:p>
    <w:p w14:paraId="74CE0110" w14:textId="77777777" w:rsidR="00123486" w:rsidRPr="003D58E4" w:rsidRDefault="00123486" w:rsidP="00123486">
      <w:pPr>
        <w:pStyle w:val="30"/>
        <w:numPr>
          <w:ilvl w:val="1"/>
          <w:numId w:val="3"/>
        </w:numPr>
        <w:shd w:val="clear" w:color="auto" w:fill="auto"/>
        <w:tabs>
          <w:tab w:val="left" w:pos="-284"/>
          <w:tab w:val="left" w:pos="357"/>
          <w:tab w:val="left" w:pos="567"/>
        </w:tabs>
        <w:spacing w:after="0" w:line="240" w:lineRule="auto"/>
        <w:ind w:left="0" w:right="-696" w:firstLine="0"/>
        <w:rPr>
          <w:rFonts w:asciiTheme="majorHAnsi" w:hAnsiTheme="majorHAnsi" w:cs="Calibri"/>
          <w:sz w:val="22"/>
          <w:szCs w:val="22"/>
        </w:rPr>
      </w:pPr>
      <w:r w:rsidRPr="003D58E4">
        <w:rPr>
          <w:rFonts w:asciiTheme="majorHAnsi" w:hAnsiTheme="majorHAnsi" w:cs="Calibri"/>
          <w:sz w:val="22"/>
          <w:szCs w:val="22"/>
        </w:rPr>
        <w:t>Τίτλος</w:t>
      </w:r>
    </w:p>
    <w:p w14:paraId="1E0BBF1F" w14:textId="77777777" w:rsidR="00123486" w:rsidRPr="003D58E4" w:rsidRDefault="00123486" w:rsidP="00123486">
      <w:pPr>
        <w:pStyle w:val="30"/>
        <w:numPr>
          <w:ilvl w:val="1"/>
          <w:numId w:val="3"/>
        </w:numPr>
        <w:shd w:val="clear" w:color="auto" w:fill="auto"/>
        <w:tabs>
          <w:tab w:val="left" w:pos="-284"/>
          <w:tab w:val="left" w:pos="357"/>
          <w:tab w:val="left" w:pos="567"/>
        </w:tabs>
        <w:spacing w:after="0" w:line="240" w:lineRule="auto"/>
        <w:ind w:left="0" w:right="-696" w:firstLine="0"/>
        <w:rPr>
          <w:rFonts w:asciiTheme="majorHAnsi" w:hAnsiTheme="majorHAnsi" w:cs="Calibri"/>
          <w:sz w:val="22"/>
          <w:szCs w:val="22"/>
        </w:rPr>
      </w:pPr>
      <w:r w:rsidRPr="003D58E4">
        <w:rPr>
          <w:rFonts w:asciiTheme="majorHAnsi" w:hAnsiTheme="majorHAnsi" w:cs="Calibri"/>
          <w:sz w:val="22"/>
          <w:szCs w:val="22"/>
        </w:rPr>
        <w:t>Ονοματεπώνυμο του φοιτητή/</w:t>
      </w:r>
      <w:proofErr w:type="spellStart"/>
      <w:r w:rsidRPr="003D58E4">
        <w:rPr>
          <w:rFonts w:asciiTheme="majorHAnsi" w:hAnsiTheme="majorHAnsi" w:cs="Calibri"/>
          <w:sz w:val="22"/>
          <w:szCs w:val="22"/>
        </w:rPr>
        <w:t>τριας</w:t>
      </w:r>
      <w:proofErr w:type="spellEnd"/>
    </w:p>
    <w:p w14:paraId="43AFC8ED" w14:textId="6DC8F7F9" w:rsidR="00123486" w:rsidRPr="003D58E4" w:rsidRDefault="00123486" w:rsidP="00123486">
      <w:pPr>
        <w:pStyle w:val="30"/>
        <w:numPr>
          <w:ilvl w:val="1"/>
          <w:numId w:val="3"/>
        </w:numPr>
        <w:shd w:val="clear" w:color="auto" w:fill="auto"/>
        <w:tabs>
          <w:tab w:val="left" w:pos="-284"/>
          <w:tab w:val="left" w:pos="357"/>
          <w:tab w:val="left" w:pos="567"/>
        </w:tabs>
        <w:spacing w:after="0" w:line="240" w:lineRule="auto"/>
        <w:ind w:left="0" w:right="-696" w:firstLine="0"/>
        <w:jc w:val="both"/>
        <w:rPr>
          <w:rFonts w:asciiTheme="majorHAnsi" w:hAnsiTheme="majorHAnsi" w:cs="Calibri"/>
          <w:sz w:val="22"/>
          <w:szCs w:val="22"/>
        </w:rPr>
      </w:pPr>
      <w:r w:rsidRPr="003D58E4">
        <w:rPr>
          <w:rFonts w:asciiTheme="majorHAnsi" w:hAnsiTheme="majorHAnsi" w:cs="Calibri"/>
          <w:sz w:val="22"/>
          <w:szCs w:val="22"/>
        </w:rPr>
        <w:t>Όνομα του επιβλέποντα. Υπεύθυνος της εργασίας θα αναγράφεται ο επιβλέπων. Στην περίπτωση που αυτός είναι εκτός του ΤΒΕΤ, αναγράφεται επίσης: «</w:t>
      </w:r>
      <w:r w:rsidRPr="000D330B">
        <w:rPr>
          <w:rFonts w:asciiTheme="majorHAnsi" w:hAnsiTheme="majorHAnsi" w:cs="Calibri"/>
          <w:i/>
          <w:sz w:val="22"/>
          <w:szCs w:val="22"/>
        </w:rPr>
        <w:t>Υπεύθυνος για το ΤΒΕΤ: Ονοματεπώνυμο του υπεύθυνου μέλους του Τμήματος</w:t>
      </w:r>
      <w:r w:rsidRPr="003D58E4">
        <w:rPr>
          <w:rFonts w:asciiTheme="majorHAnsi" w:hAnsiTheme="majorHAnsi" w:cs="Calibri"/>
          <w:sz w:val="22"/>
          <w:szCs w:val="22"/>
        </w:rPr>
        <w:t>».</w:t>
      </w:r>
    </w:p>
    <w:p w14:paraId="49BBFC92" w14:textId="77777777" w:rsidR="00123486" w:rsidRDefault="00123486" w:rsidP="00123486">
      <w:pPr>
        <w:pStyle w:val="30"/>
        <w:numPr>
          <w:ilvl w:val="1"/>
          <w:numId w:val="3"/>
        </w:numPr>
        <w:shd w:val="clear" w:color="auto" w:fill="auto"/>
        <w:tabs>
          <w:tab w:val="left" w:pos="-284"/>
          <w:tab w:val="left" w:pos="357"/>
          <w:tab w:val="left" w:pos="567"/>
        </w:tabs>
        <w:spacing w:after="0" w:line="240" w:lineRule="auto"/>
        <w:ind w:left="0" w:right="-696" w:firstLine="0"/>
        <w:rPr>
          <w:rFonts w:asciiTheme="majorHAnsi" w:hAnsiTheme="majorHAnsi" w:cs="Calibri"/>
          <w:sz w:val="22"/>
          <w:szCs w:val="22"/>
        </w:rPr>
      </w:pPr>
      <w:r w:rsidRPr="003D58E4">
        <w:rPr>
          <w:rFonts w:asciiTheme="majorHAnsi" w:hAnsiTheme="majorHAnsi" w:cs="Calibri"/>
          <w:sz w:val="22"/>
          <w:szCs w:val="22"/>
        </w:rPr>
        <w:t>Ιωάννινα, Μήνας, Έτος</w:t>
      </w:r>
    </w:p>
    <w:p w14:paraId="1838A20E" w14:textId="77777777" w:rsidR="008D67CE" w:rsidRDefault="008D67CE" w:rsidP="008D67CE">
      <w:pPr>
        <w:pStyle w:val="30"/>
        <w:shd w:val="clear" w:color="auto" w:fill="auto"/>
        <w:tabs>
          <w:tab w:val="left" w:pos="-284"/>
          <w:tab w:val="left" w:pos="357"/>
          <w:tab w:val="left" w:pos="567"/>
        </w:tabs>
        <w:spacing w:after="0" w:line="240" w:lineRule="auto"/>
        <w:ind w:right="-696" w:firstLine="0"/>
        <w:rPr>
          <w:rFonts w:asciiTheme="majorHAnsi" w:hAnsiTheme="majorHAnsi" w:cs="Calibri"/>
          <w:sz w:val="22"/>
          <w:szCs w:val="22"/>
          <w:lang w:val="en-US"/>
        </w:rPr>
      </w:pPr>
    </w:p>
    <w:p w14:paraId="6EEF5FB1" w14:textId="371B650A" w:rsidR="003B31C3" w:rsidRPr="008D0234" w:rsidRDefault="003B31C3" w:rsidP="008D0234">
      <w:pPr>
        <w:pStyle w:val="30"/>
        <w:numPr>
          <w:ilvl w:val="0"/>
          <w:numId w:val="12"/>
        </w:numPr>
        <w:shd w:val="clear" w:color="auto" w:fill="auto"/>
        <w:tabs>
          <w:tab w:val="left" w:pos="-284"/>
          <w:tab w:val="left" w:pos="357"/>
          <w:tab w:val="left" w:pos="567"/>
        </w:tabs>
        <w:spacing w:after="0" w:line="240" w:lineRule="auto"/>
        <w:ind w:left="284" w:right="-696"/>
        <w:jc w:val="both"/>
        <w:rPr>
          <w:rFonts w:asciiTheme="majorHAnsi" w:hAnsiTheme="majorHAnsi" w:cs="Arial"/>
          <w:b/>
          <w:bCs/>
          <w:color w:val="222222"/>
          <w:szCs w:val="22"/>
          <w:lang w:eastAsia="el-GR"/>
        </w:rPr>
      </w:pPr>
      <w:r w:rsidRPr="008D0234">
        <w:rPr>
          <w:rFonts w:asciiTheme="majorHAnsi" w:hAnsiTheme="majorHAnsi" w:cs="Calibri"/>
          <w:sz w:val="22"/>
          <w:szCs w:val="22"/>
        </w:rPr>
        <w:t xml:space="preserve">Στο δεύτερο φύλλο της εργασίας </w:t>
      </w:r>
      <w:r w:rsidR="008D67CE" w:rsidRPr="008D0234">
        <w:rPr>
          <w:rFonts w:asciiTheme="majorHAnsi" w:hAnsiTheme="majorHAnsi" w:cs="Calibri"/>
          <w:sz w:val="22"/>
          <w:szCs w:val="22"/>
        </w:rPr>
        <w:t xml:space="preserve">θα πρέπει να καταγράφεται η παρακάτω </w:t>
      </w:r>
      <w:r w:rsidRPr="008D0234">
        <w:rPr>
          <w:rFonts w:asciiTheme="majorHAnsi" w:hAnsiTheme="majorHAnsi" w:cs="Arial"/>
          <w:b/>
          <w:bCs/>
          <w:color w:val="222222"/>
          <w:szCs w:val="22"/>
          <w:lang w:eastAsia="el-GR"/>
        </w:rPr>
        <w:t xml:space="preserve">Υποχρεωτική </w:t>
      </w:r>
      <w:r w:rsidRPr="008D0234">
        <w:rPr>
          <w:rFonts w:asciiTheme="majorHAnsi" w:hAnsiTheme="majorHAnsi" w:cs="Arial"/>
          <w:b/>
          <w:bCs/>
          <w:color w:val="222222"/>
          <w:szCs w:val="22"/>
          <w:lang w:eastAsia="el-GR"/>
        </w:rPr>
        <w:lastRenderedPageBreak/>
        <w:t>Δήλωση  αναφορικά με τη λογοκλοπή:</w:t>
      </w:r>
    </w:p>
    <w:p w14:paraId="7E7A9B26" w14:textId="77777777" w:rsidR="008D67CE" w:rsidRPr="008D0234" w:rsidRDefault="008D67CE" w:rsidP="008D0234">
      <w:pPr>
        <w:pStyle w:val="30"/>
        <w:shd w:val="clear" w:color="auto" w:fill="auto"/>
        <w:tabs>
          <w:tab w:val="left" w:pos="-284"/>
          <w:tab w:val="left" w:pos="357"/>
          <w:tab w:val="left" w:pos="567"/>
        </w:tabs>
        <w:spacing w:after="0" w:line="240" w:lineRule="auto"/>
        <w:ind w:right="-696" w:firstLine="0"/>
        <w:jc w:val="both"/>
        <w:rPr>
          <w:rFonts w:asciiTheme="majorHAnsi" w:hAnsiTheme="majorHAnsi" w:cs="Calibri"/>
          <w:sz w:val="22"/>
          <w:szCs w:val="22"/>
        </w:rPr>
      </w:pPr>
    </w:p>
    <w:p w14:paraId="7036EA8E" w14:textId="36163E22" w:rsidR="003B31C3" w:rsidRPr="008D0234" w:rsidRDefault="003B31C3" w:rsidP="008D0234">
      <w:pPr>
        <w:pStyle w:val="ab"/>
        <w:widowControl/>
        <w:shd w:val="clear" w:color="auto" w:fill="FFFFFF"/>
        <w:tabs>
          <w:tab w:val="clear" w:pos="357"/>
        </w:tabs>
        <w:suppressAutoHyphens w:val="0"/>
        <w:ind w:left="284" w:right="-766"/>
        <w:rPr>
          <w:rFonts w:asciiTheme="majorHAnsi" w:hAnsiTheme="majorHAnsi" w:cs="Arial"/>
          <w:color w:val="222222"/>
          <w:szCs w:val="22"/>
          <w:lang w:eastAsia="el-GR"/>
        </w:rPr>
      </w:pPr>
      <w:r w:rsidRPr="008D0234">
        <w:rPr>
          <w:rFonts w:asciiTheme="majorHAnsi" w:hAnsiTheme="majorHAnsi" w:cs="Arial"/>
          <w:color w:val="222222"/>
          <w:szCs w:val="22"/>
          <w:lang w:eastAsia="el-GR"/>
        </w:rPr>
        <w:t>1.</w:t>
      </w:r>
      <w:r w:rsidR="008D67CE" w:rsidRPr="008D0234">
        <w:rPr>
          <w:rFonts w:asciiTheme="majorHAnsi" w:hAnsiTheme="majorHAnsi" w:cs="Arial"/>
          <w:color w:val="222222"/>
          <w:szCs w:val="22"/>
          <w:lang w:eastAsia="el-GR"/>
        </w:rPr>
        <w:tab/>
      </w:r>
      <w:r w:rsidRPr="008D0234">
        <w:rPr>
          <w:rFonts w:asciiTheme="majorHAnsi" w:hAnsiTheme="majorHAnsi" w:cs="Arial"/>
          <w:color w:val="222222"/>
          <w:szCs w:val="22"/>
          <w:lang w:eastAsia="el-GR"/>
        </w:rPr>
        <w:t>Γνωρίζω ότι η λογοκλοπή (</w:t>
      </w:r>
      <w:proofErr w:type="spellStart"/>
      <w:r w:rsidRPr="008D0234">
        <w:rPr>
          <w:rFonts w:asciiTheme="majorHAnsi" w:hAnsiTheme="majorHAnsi" w:cs="Arial"/>
          <w:color w:val="222222"/>
          <w:szCs w:val="22"/>
          <w:lang w:eastAsia="el-GR"/>
        </w:rPr>
        <w:t>plagiarism</w:t>
      </w:r>
      <w:proofErr w:type="spellEnd"/>
      <w:r w:rsidRPr="008D0234">
        <w:rPr>
          <w:rFonts w:asciiTheme="majorHAnsi" w:hAnsiTheme="majorHAnsi" w:cs="Arial"/>
          <w:color w:val="222222"/>
          <w:szCs w:val="22"/>
          <w:lang w:eastAsia="el-GR"/>
        </w:rPr>
        <w:t xml:space="preserve">) αποτελεί ακαδημαϊκό παράπτωμα. Λογοκλοπή </w:t>
      </w:r>
      <w:r w:rsidR="008D0234" w:rsidRPr="008D0234">
        <w:rPr>
          <w:rFonts w:asciiTheme="majorHAnsi" w:hAnsiTheme="majorHAnsi" w:cs="Arial"/>
          <w:color w:val="222222"/>
          <w:szCs w:val="22"/>
          <w:lang w:eastAsia="el-GR"/>
        </w:rPr>
        <w:t>αποτελεί η χρήση</w:t>
      </w:r>
      <w:r w:rsidRPr="008D0234">
        <w:rPr>
          <w:rFonts w:asciiTheme="majorHAnsi" w:hAnsiTheme="majorHAnsi" w:cs="Arial"/>
          <w:color w:val="222222"/>
          <w:szCs w:val="22"/>
          <w:lang w:eastAsia="el-GR"/>
        </w:rPr>
        <w:t xml:space="preserve"> έργο</w:t>
      </w:r>
      <w:r w:rsidR="008D0234" w:rsidRPr="008D0234">
        <w:rPr>
          <w:rFonts w:asciiTheme="majorHAnsi" w:hAnsiTheme="majorHAnsi" w:cs="Arial"/>
          <w:color w:val="222222"/>
          <w:szCs w:val="22"/>
          <w:lang w:eastAsia="el-GR"/>
        </w:rPr>
        <w:t>υ</w:t>
      </w:r>
      <w:r w:rsidRPr="008D0234">
        <w:rPr>
          <w:rFonts w:asciiTheme="majorHAnsi" w:hAnsiTheme="majorHAnsi" w:cs="Arial"/>
          <w:color w:val="222222"/>
          <w:szCs w:val="22"/>
          <w:lang w:eastAsia="el-GR"/>
        </w:rPr>
        <w:t xml:space="preserve"> (στην ολότητά του ή μέρους του) άλλου ατόμου και να </w:t>
      </w:r>
      <w:r w:rsidR="008D0234" w:rsidRPr="008D0234">
        <w:rPr>
          <w:rFonts w:asciiTheme="majorHAnsi" w:hAnsiTheme="majorHAnsi" w:cs="Arial"/>
          <w:color w:val="222222"/>
          <w:szCs w:val="22"/>
          <w:lang w:eastAsia="el-GR"/>
        </w:rPr>
        <w:t>παρουσιάζεται ως</w:t>
      </w:r>
      <w:r w:rsidRPr="008D0234">
        <w:rPr>
          <w:rFonts w:asciiTheme="majorHAnsi" w:hAnsiTheme="majorHAnsi" w:cs="Arial"/>
          <w:color w:val="222222"/>
          <w:szCs w:val="22"/>
          <w:lang w:eastAsia="el-GR"/>
        </w:rPr>
        <w:t xml:space="preserve"> δικό σου.</w:t>
      </w:r>
    </w:p>
    <w:p w14:paraId="05D1411A" w14:textId="0D816AEA" w:rsidR="003B31C3" w:rsidRPr="008D0234" w:rsidRDefault="003B31C3" w:rsidP="008D0234">
      <w:pPr>
        <w:pStyle w:val="30"/>
        <w:tabs>
          <w:tab w:val="left" w:pos="-284"/>
        </w:tabs>
        <w:ind w:left="284" w:right="-766" w:firstLine="0"/>
        <w:jc w:val="both"/>
        <w:rPr>
          <w:rFonts w:asciiTheme="majorHAnsi" w:hAnsiTheme="majorHAnsi" w:cs="Arial"/>
          <w:color w:val="222222"/>
          <w:spacing w:val="0"/>
          <w:sz w:val="22"/>
          <w:szCs w:val="22"/>
          <w:lang w:eastAsia="el-GR"/>
        </w:rPr>
      </w:pPr>
      <w:r w:rsidRPr="008D0234">
        <w:rPr>
          <w:rFonts w:asciiTheme="majorHAnsi" w:hAnsiTheme="majorHAnsi" w:cs="Arial"/>
          <w:color w:val="222222"/>
          <w:spacing w:val="0"/>
          <w:sz w:val="22"/>
          <w:szCs w:val="22"/>
          <w:shd w:val="clear" w:color="auto" w:fill="FFFFFF"/>
          <w:lang w:eastAsia="el-GR"/>
        </w:rPr>
        <w:t>2.</w:t>
      </w:r>
      <w:r w:rsidR="008D67CE" w:rsidRPr="008D0234">
        <w:rPr>
          <w:rFonts w:asciiTheme="majorHAnsi" w:hAnsiTheme="majorHAnsi" w:cs="Arial"/>
          <w:color w:val="222222"/>
          <w:spacing w:val="0"/>
          <w:sz w:val="22"/>
          <w:szCs w:val="22"/>
          <w:shd w:val="clear" w:color="auto" w:fill="FFFFFF"/>
          <w:lang w:eastAsia="el-GR"/>
        </w:rPr>
        <w:tab/>
      </w:r>
      <w:r w:rsidRPr="008D0234">
        <w:rPr>
          <w:rFonts w:asciiTheme="majorHAnsi" w:hAnsiTheme="majorHAnsi" w:cs="Arial"/>
          <w:color w:val="222222"/>
          <w:spacing w:val="0"/>
          <w:sz w:val="22"/>
          <w:szCs w:val="22"/>
          <w:shd w:val="clear" w:color="auto" w:fill="FFFFFF"/>
          <w:lang w:eastAsia="el-GR"/>
        </w:rPr>
        <w:t>Η παρούσα εργασία αποτελεί δικό μου πόνημα.</w:t>
      </w:r>
      <w:r w:rsidRPr="008D0234">
        <w:rPr>
          <w:rFonts w:asciiTheme="majorHAnsi" w:hAnsiTheme="majorHAnsi" w:cs="Arial"/>
          <w:color w:val="222222"/>
          <w:spacing w:val="0"/>
          <w:sz w:val="22"/>
          <w:szCs w:val="22"/>
          <w:lang w:eastAsia="el-GR"/>
        </w:rPr>
        <w:br/>
      </w:r>
      <w:r w:rsidRPr="008D0234">
        <w:rPr>
          <w:rFonts w:asciiTheme="majorHAnsi" w:hAnsiTheme="majorHAnsi" w:cs="Arial"/>
          <w:color w:val="222222"/>
          <w:spacing w:val="0"/>
          <w:sz w:val="22"/>
          <w:szCs w:val="22"/>
          <w:shd w:val="clear" w:color="auto" w:fill="FFFFFF"/>
          <w:lang w:eastAsia="el-GR"/>
        </w:rPr>
        <w:t>3.</w:t>
      </w:r>
      <w:r w:rsidR="008D67CE" w:rsidRPr="008D0234">
        <w:rPr>
          <w:rFonts w:asciiTheme="majorHAnsi" w:hAnsiTheme="majorHAnsi" w:cs="Arial"/>
          <w:color w:val="222222"/>
          <w:spacing w:val="0"/>
          <w:sz w:val="22"/>
          <w:szCs w:val="22"/>
          <w:shd w:val="clear" w:color="auto" w:fill="FFFFFF"/>
          <w:lang w:eastAsia="el-GR"/>
        </w:rPr>
        <w:tab/>
      </w:r>
      <w:r w:rsidR="008D0234" w:rsidRPr="008D0234">
        <w:rPr>
          <w:rFonts w:asciiTheme="majorHAnsi" w:hAnsiTheme="majorHAnsi" w:cs="Arial"/>
          <w:color w:val="222222"/>
          <w:spacing w:val="0"/>
          <w:sz w:val="22"/>
          <w:szCs w:val="22"/>
          <w:lang w:eastAsia="el-GR"/>
        </w:rPr>
        <w:t>Αποδέχομαι τον έλεγχο της παρούσας εργασίας όσον αφορά την αυθεντικότητα</w:t>
      </w:r>
      <w:r w:rsidR="008D0234" w:rsidRPr="008D0234">
        <w:rPr>
          <w:rFonts w:asciiTheme="majorHAnsi" w:hAnsiTheme="majorHAnsi" w:cs="Arial"/>
          <w:color w:val="222222"/>
          <w:spacing w:val="0"/>
          <w:sz w:val="22"/>
          <w:szCs w:val="22"/>
          <w:lang w:eastAsia="el-GR"/>
        </w:rPr>
        <w:t xml:space="preserve"> </w:t>
      </w:r>
      <w:r w:rsidR="008D0234" w:rsidRPr="008D0234">
        <w:rPr>
          <w:rFonts w:asciiTheme="majorHAnsi" w:hAnsiTheme="majorHAnsi" w:cs="Arial"/>
          <w:color w:val="222222"/>
          <w:spacing w:val="0"/>
          <w:sz w:val="22"/>
          <w:szCs w:val="22"/>
          <w:lang w:eastAsia="el-GR"/>
        </w:rPr>
        <w:t>(καταπολέμηση λογοκλοπής) σύμφωνα με τους ισχύοντες κανονισμούς του Τμήματος</w:t>
      </w:r>
      <w:r w:rsidR="008D0234" w:rsidRPr="008D0234">
        <w:rPr>
          <w:rFonts w:asciiTheme="majorHAnsi" w:hAnsiTheme="majorHAnsi" w:cs="Arial"/>
          <w:color w:val="222222"/>
          <w:spacing w:val="0"/>
          <w:sz w:val="22"/>
          <w:szCs w:val="22"/>
          <w:lang w:eastAsia="el-GR"/>
        </w:rPr>
        <w:t>.</w:t>
      </w:r>
    </w:p>
    <w:p w14:paraId="48B262BC" w14:textId="77777777" w:rsidR="003B31C3" w:rsidRPr="008D67CE" w:rsidRDefault="003B31C3" w:rsidP="008D67CE">
      <w:pPr>
        <w:pStyle w:val="30"/>
        <w:shd w:val="clear" w:color="auto" w:fill="auto"/>
        <w:tabs>
          <w:tab w:val="left" w:pos="-284"/>
        </w:tabs>
        <w:spacing w:after="0" w:line="240" w:lineRule="auto"/>
        <w:ind w:left="720" w:right="-696" w:firstLine="0"/>
        <w:jc w:val="both"/>
        <w:rPr>
          <w:rFonts w:asciiTheme="majorHAnsi" w:hAnsiTheme="majorHAnsi" w:cs="Calibri"/>
          <w:color w:val="auto"/>
          <w:sz w:val="22"/>
          <w:szCs w:val="22"/>
        </w:rPr>
      </w:pPr>
    </w:p>
    <w:p w14:paraId="4BD54A06" w14:textId="77777777" w:rsidR="00123486" w:rsidRPr="003D58E4" w:rsidRDefault="00123486" w:rsidP="00123486">
      <w:pPr>
        <w:pStyle w:val="30"/>
        <w:numPr>
          <w:ilvl w:val="0"/>
          <w:numId w:val="4"/>
        </w:numPr>
        <w:shd w:val="clear" w:color="auto" w:fill="auto"/>
        <w:tabs>
          <w:tab w:val="left" w:pos="-284"/>
          <w:tab w:val="left" w:pos="357"/>
          <w:tab w:val="left" w:pos="567"/>
        </w:tabs>
        <w:spacing w:after="0" w:line="240" w:lineRule="auto"/>
        <w:ind w:left="0" w:right="-696" w:firstLine="0"/>
        <w:jc w:val="both"/>
        <w:rPr>
          <w:rFonts w:asciiTheme="majorHAnsi" w:hAnsiTheme="majorHAnsi" w:cs="Calibri"/>
          <w:b/>
          <w:i/>
          <w:sz w:val="22"/>
          <w:szCs w:val="22"/>
        </w:rPr>
      </w:pPr>
      <w:r w:rsidRPr="003D58E4">
        <w:rPr>
          <w:rFonts w:asciiTheme="majorHAnsi" w:hAnsiTheme="majorHAnsi" w:cs="Calibri"/>
          <w:sz w:val="22"/>
          <w:szCs w:val="22"/>
        </w:rPr>
        <w:t xml:space="preserve">Το Κύριο μέρος θα πρέπει να περιλαμβάνει τις ενότητες: </w:t>
      </w:r>
      <w:r w:rsidRPr="003D58E4">
        <w:rPr>
          <w:rFonts w:asciiTheme="majorHAnsi" w:hAnsiTheme="majorHAnsi" w:cs="Calibri"/>
          <w:i/>
          <w:sz w:val="22"/>
          <w:szCs w:val="22"/>
        </w:rPr>
        <w:t xml:space="preserve">Περίληψη </w:t>
      </w:r>
      <w:r w:rsidRPr="003D58E4">
        <w:rPr>
          <w:rFonts w:asciiTheme="majorHAnsi" w:hAnsiTheme="majorHAnsi" w:cs="Calibri"/>
          <w:sz w:val="22"/>
          <w:szCs w:val="22"/>
        </w:rPr>
        <w:t xml:space="preserve">(στα ελληνικά και στα αγγλικά), </w:t>
      </w:r>
      <w:r w:rsidRPr="003D58E4">
        <w:rPr>
          <w:rFonts w:asciiTheme="majorHAnsi" w:hAnsiTheme="majorHAnsi" w:cs="Calibri"/>
          <w:i/>
          <w:sz w:val="22"/>
          <w:szCs w:val="22"/>
        </w:rPr>
        <w:t>Εισαγωγή</w:t>
      </w:r>
      <w:r w:rsidRPr="003D58E4">
        <w:rPr>
          <w:rFonts w:asciiTheme="majorHAnsi" w:hAnsiTheme="majorHAnsi" w:cs="Calibri"/>
          <w:sz w:val="22"/>
          <w:szCs w:val="22"/>
        </w:rPr>
        <w:t xml:space="preserve">, </w:t>
      </w:r>
      <w:r w:rsidRPr="003D58E4">
        <w:rPr>
          <w:rFonts w:asciiTheme="majorHAnsi" w:hAnsiTheme="majorHAnsi" w:cs="Calibri"/>
          <w:i/>
          <w:sz w:val="22"/>
          <w:szCs w:val="22"/>
        </w:rPr>
        <w:t>Υλικά και Μέθοδοι</w:t>
      </w:r>
      <w:r w:rsidRPr="003D58E4">
        <w:rPr>
          <w:rFonts w:asciiTheme="majorHAnsi" w:hAnsiTheme="majorHAnsi" w:cs="Calibri"/>
          <w:sz w:val="22"/>
          <w:szCs w:val="22"/>
        </w:rPr>
        <w:t xml:space="preserve">, </w:t>
      </w:r>
      <w:r w:rsidRPr="003D58E4">
        <w:rPr>
          <w:rFonts w:asciiTheme="majorHAnsi" w:hAnsiTheme="majorHAnsi" w:cs="Calibri"/>
          <w:i/>
          <w:sz w:val="22"/>
          <w:szCs w:val="22"/>
        </w:rPr>
        <w:t>Πειραματικά Αποτελέσματα</w:t>
      </w:r>
      <w:r w:rsidRPr="003D58E4">
        <w:rPr>
          <w:rFonts w:asciiTheme="majorHAnsi" w:hAnsiTheme="majorHAnsi" w:cs="Calibri"/>
          <w:sz w:val="22"/>
          <w:szCs w:val="22"/>
        </w:rPr>
        <w:t xml:space="preserve">, </w:t>
      </w:r>
      <w:r w:rsidRPr="003D58E4">
        <w:rPr>
          <w:rFonts w:asciiTheme="majorHAnsi" w:hAnsiTheme="majorHAnsi" w:cs="Calibri"/>
          <w:i/>
          <w:sz w:val="22"/>
          <w:szCs w:val="22"/>
        </w:rPr>
        <w:t>Συζήτηση</w:t>
      </w:r>
      <w:r w:rsidRPr="003D58E4">
        <w:rPr>
          <w:rFonts w:asciiTheme="majorHAnsi" w:hAnsiTheme="majorHAnsi" w:cs="Calibri"/>
          <w:sz w:val="22"/>
          <w:szCs w:val="22"/>
        </w:rPr>
        <w:t xml:space="preserve"> και </w:t>
      </w:r>
      <w:r w:rsidRPr="003D58E4">
        <w:rPr>
          <w:rFonts w:asciiTheme="majorHAnsi" w:hAnsiTheme="majorHAnsi" w:cs="Calibri"/>
          <w:i/>
          <w:sz w:val="22"/>
          <w:szCs w:val="22"/>
        </w:rPr>
        <w:t>Βιβλιογραφία</w:t>
      </w:r>
      <w:r w:rsidRPr="003D58E4">
        <w:rPr>
          <w:rFonts w:asciiTheme="majorHAnsi" w:hAnsiTheme="majorHAnsi" w:cs="Calibri"/>
          <w:sz w:val="22"/>
          <w:szCs w:val="22"/>
        </w:rPr>
        <w:t>.</w:t>
      </w:r>
    </w:p>
    <w:p w14:paraId="5085B1FA" w14:textId="77777777" w:rsidR="00123486" w:rsidRPr="003D58E4" w:rsidRDefault="00123486" w:rsidP="00123486">
      <w:pPr>
        <w:pStyle w:val="30"/>
        <w:shd w:val="clear" w:color="auto" w:fill="auto"/>
        <w:tabs>
          <w:tab w:val="left" w:pos="-284"/>
        </w:tabs>
        <w:spacing w:after="0" w:line="240" w:lineRule="auto"/>
        <w:ind w:right="-696" w:firstLine="0"/>
        <w:jc w:val="both"/>
        <w:rPr>
          <w:rFonts w:asciiTheme="majorHAnsi" w:hAnsiTheme="majorHAnsi" w:cs="Calibri"/>
          <w:b/>
          <w:i/>
          <w:sz w:val="22"/>
          <w:szCs w:val="22"/>
        </w:rPr>
      </w:pPr>
    </w:p>
    <w:p w14:paraId="3409AFF1" w14:textId="51DE000B" w:rsidR="00123486" w:rsidRPr="003D58E4" w:rsidRDefault="00123486" w:rsidP="00123486">
      <w:pPr>
        <w:pStyle w:val="30"/>
        <w:shd w:val="clear" w:color="auto" w:fill="auto"/>
        <w:tabs>
          <w:tab w:val="left" w:pos="-284"/>
        </w:tabs>
        <w:spacing w:after="0" w:line="240" w:lineRule="auto"/>
        <w:ind w:right="-696" w:firstLine="0"/>
        <w:jc w:val="both"/>
        <w:rPr>
          <w:rFonts w:asciiTheme="majorHAnsi" w:hAnsiTheme="majorHAnsi" w:cs="Calibri"/>
          <w:b/>
          <w:i/>
          <w:sz w:val="22"/>
          <w:szCs w:val="22"/>
        </w:rPr>
      </w:pPr>
      <w:r w:rsidRPr="003D58E4">
        <w:rPr>
          <w:rFonts w:asciiTheme="majorHAnsi" w:hAnsiTheme="majorHAnsi" w:cs="Calibri"/>
          <w:b/>
          <w:i/>
          <w:sz w:val="22"/>
          <w:szCs w:val="22"/>
        </w:rPr>
        <w:t xml:space="preserve">Αντίτυπα και </w:t>
      </w:r>
      <w:r w:rsidRPr="003D58E4">
        <w:rPr>
          <w:rFonts w:asciiTheme="majorHAnsi" w:hAnsiTheme="majorHAnsi" w:cs="Calibri"/>
          <w:b/>
          <w:i/>
          <w:sz w:val="22"/>
          <w:szCs w:val="22"/>
          <w:lang w:val="en-US"/>
        </w:rPr>
        <w:t>CD</w:t>
      </w:r>
      <w:r w:rsidRPr="003D58E4">
        <w:rPr>
          <w:rFonts w:asciiTheme="majorHAnsi" w:hAnsiTheme="majorHAnsi" w:cs="Calibri"/>
          <w:b/>
          <w:sz w:val="22"/>
          <w:szCs w:val="22"/>
        </w:rPr>
        <w:t>:</w:t>
      </w:r>
      <w:r w:rsidRPr="003D58E4">
        <w:rPr>
          <w:rFonts w:asciiTheme="majorHAnsi" w:hAnsiTheme="majorHAnsi" w:cs="Calibri"/>
          <w:sz w:val="22"/>
          <w:szCs w:val="22"/>
        </w:rPr>
        <w:t xml:space="preserve"> Ο φοιτητής παραδίδει ένα αντίγραφο της τελικής γρ</w:t>
      </w:r>
      <w:r>
        <w:rPr>
          <w:rFonts w:asciiTheme="majorHAnsi" w:hAnsiTheme="majorHAnsi" w:cs="Calibri"/>
          <w:sz w:val="22"/>
          <w:szCs w:val="22"/>
        </w:rPr>
        <w:t>απτής αναφοράς στον επιβλέποντα και</w:t>
      </w:r>
      <w:r w:rsidRPr="003D58E4">
        <w:rPr>
          <w:rFonts w:asciiTheme="majorHAnsi" w:hAnsiTheme="majorHAnsi" w:cs="Calibri"/>
          <w:sz w:val="22"/>
          <w:szCs w:val="22"/>
        </w:rPr>
        <w:t xml:space="preserve"> ένα στο υ</w:t>
      </w:r>
      <w:r>
        <w:rPr>
          <w:rFonts w:asciiTheme="majorHAnsi" w:hAnsiTheme="majorHAnsi" w:cs="Calibri"/>
          <w:sz w:val="22"/>
          <w:szCs w:val="22"/>
        </w:rPr>
        <w:t xml:space="preserve">πεύθυνο μέλος για το Τμήμα </w:t>
      </w:r>
      <w:r w:rsidRPr="003D58E4">
        <w:rPr>
          <w:rFonts w:asciiTheme="majorHAnsi" w:hAnsiTheme="majorHAnsi" w:cs="Calibri"/>
          <w:sz w:val="22"/>
          <w:szCs w:val="22"/>
        </w:rPr>
        <w:t xml:space="preserve">αν αυτοί </w:t>
      </w:r>
      <w:r>
        <w:rPr>
          <w:rFonts w:asciiTheme="majorHAnsi" w:hAnsiTheme="majorHAnsi" w:cs="Calibri"/>
          <w:sz w:val="22"/>
          <w:szCs w:val="22"/>
        </w:rPr>
        <w:t xml:space="preserve">δεν </w:t>
      </w:r>
      <w:r w:rsidRPr="003D58E4">
        <w:rPr>
          <w:rFonts w:asciiTheme="majorHAnsi" w:hAnsiTheme="majorHAnsi" w:cs="Calibri"/>
          <w:sz w:val="22"/>
          <w:szCs w:val="22"/>
        </w:rPr>
        <w:t xml:space="preserve">είναι το ίδιο πρόσωπο, </w:t>
      </w:r>
      <w:r>
        <w:rPr>
          <w:rFonts w:asciiTheme="majorHAnsi" w:hAnsiTheme="majorHAnsi" w:cs="Calibri"/>
          <w:sz w:val="22"/>
          <w:szCs w:val="22"/>
        </w:rPr>
        <w:t xml:space="preserve">καθώς και στους </w:t>
      </w:r>
      <w:proofErr w:type="spellStart"/>
      <w:r>
        <w:rPr>
          <w:rFonts w:asciiTheme="majorHAnsi" w:hAnsiTheme="majorHAnsi" w:cs="Calibri"/>
          <w:sz w:val="22"/>
          <w:szCs w:val="22"/>
        </w:rPr>
        <w:t>αξιολογητές</w:t>
      </w:r>
      <w:proofErr w:type="spellEnd"/>
      <w:r w:rsidRPr="003D58E4">
        <w:rPr>
          <w:rFonts w:asciiTheme="majorHAnsi" w:hAnsiTheme="majorHAnsi" w:cs="Calibri"/>
          <w:sz w:val="22"/>
          <w:szCs w:val="22"/>
        </w:rPr>
        <w:t xml:space="preserve">. Τα αντίγραφα της γραπτής αναφοράς θα πρέπει να παραδίδονται στους </w:t>
      </w:r>
      <w:proofErr w:type="spellStart"/>
      <w:r w:rsidRPr="003D58E4">
        <w:rPr>
          <w:rFonts w:asciiTheme="majorHAnsi" w:hAnsiTheme="majorHAnsi" w:cs="Calibri"/>
          <w:sz w:val="22"/>
          <w:szCs w:val="22"/>
        </w:rPr>
        <w:t>αξιολογητές</w:t>
      </w:r>
      <w:proofErr w:type="spellEnd"/>
      <w:r w:rsidRPr="003D58E4">
        <w:rPr>
          <w:rFonts w:asciiTheme="majorHAnsi" w:hAnsiTheme="majorHAnsi" w:cs="Calibri"/>
          <w:sz w:val="22"/>
          <w:szCs w:val="22"/>
        </w:rPr>
        <w:t xml:space="preserve"> τουλάχιστον μία εβδομάδα πριν την παρουσίαση. Μετά το τέλος της αξιολόγησης, ο φοιτητής/</w:t>
      </w:r>
      <w:proofErr w:type="spellStart"/>
      <w:r w:rsidRPr="003D58E4">
        <w:rPr>
          <w:rFonts w:asciiTheme="majorHAnsi" w:hAnsiTheme="majorHAnsi" w:cs="Calibri"/>
          <w:sz w:val="22"/>
          <w:szCs w:val="22"/>
        </w:rPr>
        <w:t>τρια</w:t>
      </w:r>
      <w:proofErr w:type="spellEnd"/>
      <w:r w:rsidRPr="003D58E4">
        <w:rPr>
          <w:rFonts w:asciiTheme="majorHAnsi" w:hAnsiTheme="majorHAnsi" w:cs="Calibri"/>
          <w:sz w:val="22"/>
          <w:szCs w:val="22"/>
        </w:rPr>
        <w:t xml:space="preserve"> παραδίδει </w:t>
      </w:r>
      <w:r w:rsidRPr="003D58E4">
        <w:rPr>
          <w:rFonts w:asciiTheme="majorHAnsi" w:hAnsiTheme="majorHAnsi" w:cs="Calibri"/>
          <w:i/>
          <w:sz w:val="22"/>
          <w:szCs w:val="22"/>
        </w:rPr>
        <w:t>σ</w:t>
      </w:r>
      <w:r w:rsidRPr="003D58E4">
        <w:rPr>
          <w:rStyle w:val="a4"/>
          <w:rFonts w:asciiTheme="majorHAnsi" w:hAnsiTheme="majorHAnsi" w:cs="Calibri"/>
          <w:spacing w:val="-1"/>
          <w:sz w:val="22"/>
          <w:szCs w:val="22"/>
        </w:rPr>
        <w:t xml:space="preserve">τη </w:t>
      </w:r>
      <w:r w:rsidRPr="0070415C">
        <w:rPr>
          <w:rStyle w:val="a4"/>
          <w:rFonts w:asciiTheme="majorHAnsi" w:hAnsiTheme="majorHAnsi" w:cs="Calibri"/>
          <w:i w:val="0"/>
          <w:spacing w:val="-1"/>
          <w:sz w:val="22"/>
          <w:szCs w:val="22"/>
        </w:rPr>
        <w:t>Γραμματεία του ΤΒΕΤ</w:t>
      </w:r>
      <w:r w:rsidRPr="0070415C">
        <w:rPr>
          <w:rFonts w:asciiTheme="majorHAnsi" w:hAnsiTheme="majorHAnsi" w:cs="Calibri"/>
          <w:i/>
          <w:sz w:val="22"/>
          <w:szCs w:val="22"/>
        </w:rPr>
        <w:t xml:space="preserve"> </w:t>
      </w:r>
      <w:r w:rsidRPr="003D58E4">
        <w:rPr>
          <w:rFonts w:asciiTheme="majorHAnsi" w:hAnsiTheme="majorHAnsi" w:cs="Calibri"/>
          <w:sz w:val="22"/>
          <w:szCs w:val="22"/>
        </w:rPr>
        <w:t xml:space="preserve">ένα </w:t>
      </w:r>
      <w:r w:rsidRPr="003D58E4">
        <w:rPr>
          <w:rFonts w:asciiTheme="majorHAnsi" w:hAnsiTheme="majorHAnsi" w:cs="Calibri"/>
          <w:sz w:val="22"/>
          <w:szCs w:val="22"/>
          <w:lang w:val="en-US"/>
        </w:rPr>
        <w:t>CD</w:t>
      </w:r>
      <w:r w:rsidRPr="003D58E4">
        <w:rPr>
          <w:rFonts w:asciiTheme="majorHAnsi" w:hAnsiTheme="majorHAnsi" w:cs="Calibri"/>
          <w:sz w:val="22"/>
          <w:szCs w:val="22"/>
        </w:rPr>
        <w:t xml:space="preserve"> με την τελική μορφή της εργασίας σε </w:t>
      </w:r>
      <w:r w:rsidRPr="003D58E4">
        <w:rPr>
          <w:rFonts w:asciiTheme="majorHAnsi" w:hAnsiTheme="majorHAnsi" w:cs="Calibri"/>
          <w:sz w:val="22"/>
          <w:szCs w:val="22"/>
          <w:lang w:val="en-US"/>
        </w:rPr>
        <w:t>pdf</w:t>
      </w:r>
      <w:r w:rsidRPr="003D58E4">
        <w:rPr>
          <w:rFonts w:asciiTheme="majorHAnsi" w:hAnsiTheme="majorHAnsi" w:cs="Calibri"/>
          <w:sz w:val="22"/>
          <w:szCs w:val="22"/>
        </w:rPr>
        <w:t>.</w:t>
      </w:r>
    </w:p>
    <w:p w14:paraId="72AF8E82" w14:textId="77777777" w:rsidR="00123486" w:rsidRPr="003D58E4" w:rsidRDefault="00123486" w:rsidP="00123486">
      <w:pPr>
        <w:pStyle w:val="30"/>
        <w:shd w:val="clear" w:color="auto" w:fill="auto"/>
        <w:tabs>
          <w:tab w:val="left" w:pos="-284"/>
        </w:tabs>
        <w:spacing w:after="0" w:line="240" w:lineRule="auto"/>
        <w:ind w:right="-696" w:firstLine="0"/>
        <w:jc w:val="both"/>
        <w:rPr>
          <w:rFonts w:asciiTheme="majorHAnsi" w:hAnsiTheme="majorHAnsi" w:cs="Calibri"/>
          <w:b/>
          <w:i/>
          <w:sz w:val="22"/>
          <w:szCs w:val="22"/>
        </w:rPr>
      </w:pPr>
    </w:p>
    <w:p w14:paraId="53FB08E3" w14:textId="77777777" w:rsidR="00123486" w:rsidRPr="003D58E4" w:rsidRDefault="00123486" w:rsidP="00123486">
      <w:pPr>
        <w:pStyle w:val="30"/>
        <w:shd w:val="clear" w:color="auto" w:fill="auto"/>
        <w:tabs>
          <w:tab w:val="left" w:pos="-284"/>
        </w:tabs>
        <w:spacing w:after="0" w:line="240" w:lineRule="auto"/>
        <w:ind w:right="-696" w:firstLine="0"/>
        <w:jc w:val="both"/>
        <w:rPr>
          <w:rFonts w:asciiTheme="majorHAnsi" w:hAnsiTheme="majorHAnsi" w:cs="Calibri"/>
          <w:sz w:val="22"/>
          <w:szCs w:val="22"/>
        </w:rPr>
      </w:pPr>
      <w:r w:rsidRPr="003D58E4">
        <w:rPr>
          <w:rFonts w:asciiTheme="majorHAnsi" w:hAnsiTheme="majorHAnsi" w:cs="Calibri"/>
          <w:b/>
          <w:i/>
          <w:sz w:val="22"/>
          <w:szCs w:val="22"/>
        </w:rPr>
        <w:t>Προφορική παρουσίαση</w:t>
      </w:r>
      <w:r w:rsidRPr="003D58E4">
        <w:rPr>
          <w:rFonts w:asciiTheme="majorHAnsi" w:hAnsiTheme="majorHAnsi" w:cs="Calibri"/>
          <w:b/>
          <w:sz w:val="22"/>
          <w:szCs w:val="22"/>
        </w:rPr>
        <w:t>:</w:t>
      </w:r>
      <w:r w:rsidRPr="003D58E4">
        <w:rPr>
          <w:rFonts w:asciiTheme="majorHAnsi" w:hAnsiTheme="majorHAnsi" w:cs="Calibri"/>
          <w:sz w:val="22"/>
          <w:szCs w:val="22"/>
        </w:rPr>
        <w:t xml:space="preserve"> Ο φοιτητής παρουσιάζει τα αποτελέσματα της εργασίας του σε δημόσια 20λεπτη </w:t>
      </w:r>
      <w:r w:rsidRPr="004A48D4">
        <w:rPr>
          <w:rFonts w:asciiTheme="majorHAnsi" w:hAnsiTheme="majorHAnsi" w:cs="Calibri"/>
          <w:color w:val="auto"/>
          <w:sz w:val="22"/>
          <w:szCs w:val="22"/>
        </w:rPr>
        <w:t xml:space="preserve">παρουσίαση ενώπιον τριών (3) </w:t>
      </w:r>
      <w:proofErr w:type="spellStart"/>
      <w:r w:rsidRPr="004A48D4">
        <w:rPr>
          <w:rFonts w:asciiTheme="majorHAnsi" w:hAnsiTheme="majorHAnsi" w:cs="Calibri"/>
          <w:color w:val="auto"/>
          <w:sz w:val="22"/>
          <w:szCs w:val="22"/>
        </w:rPr>
        <w:t>αξιολογητών</w:t>
      </w:r>
      <w:proofErr w:type="spellEnd"/>
      <w:r w:rsidRPr="003D58E4">
        <w:rPr>
          <w:rFonts w:asciiTheme="majorHAnsi" w:hAnsiTheme="majorHAnsi" w:cs="Calibri"/>
          <w:sz w:val="22"/>
          <w:szCs w:val="22"/>
        </w:rPr>
        <w:t xml:space="preserve"> οι οποίοι βαθμολογούν την προφορική παρουσίαση (Γ). Η ανακοίνωση για την παρουσίαση αναρτάται στην ιστοσελίδα του ΤΒΕΤ τουλάχιστον 2 ημέρες νωρίτερα. </w:t>
      </w:r>
      <w:bookmarkStart w:id="4" w:name="bookmark6"/>
      <w:r w:rsidRPr="003D58E4">
        <w:rPr>
          <w:rFonts w:asciiTheme="majorHAnsi" w:hAnsiTheme="majorHAnsi" w:cs="Calibri"/>
          <w:sz w:val="22"/>
          <w:szCs w:val="22"/>
        </w:rPr>
        <w:t xml:space="preserve">Κατόπιν συνεννόησης των μελών ΔΕΠ του ΤΒΕΤ, είναι δυνατόν οι ΔΕ να ομαδοποιούνται κάθε έτος κατά συγγένεια θέματος και να ορίζονται κοινές επιτροπές για την αξιολόγηση των γραπτών αναφορών και των προφορικών παρουσιάσεων. </w:t>
      </w:r>
    </w:p>
    <w:p w14:paraId="6090C973" w14:textId="77777777" w:rsidR="00903E91" w:rsidRDefault="00903E91" w:rsidP="00880A94">
      <w:pPr>
        <w:pStyle w:val="5"/>
        <w:tabs>
          <w:tab w:val="left" w:pos="-284"/>
        </w:tabs>
        <w:ind w:left="0" w:right="-696" w:firstLine="0"/>
        <w:rPr>
          <w:rFonts w:asciiTheme="majorHAnsi" w:hAnsiTheme="majorHAnsi" w:cs="Calibri"/>
          <w:i/>
          <w:sz w:val="22"/>
          <w:szCs w:val="22"/>
        </w:rPr>
      </w:pPr>
      <w:r>
        <w:rPr>
          <w:rFonts w:asciiTheme="majorHAnsi" w:hAnsiTheme="majorHAnsi" w:cs="Calibri"/>
          <w:i/>
          <w:sz w:val="22"/>
          <w:szCs w:val="22"/>
        </w:rPr>
        <w:t xml:space="preserve">Ανάρτηση στοιχείων Διπλωματικής Εργασίας στην πλατφόρμα του Τμήματος: </w:t>
      </w:r>
      <w:r w:rsidRPr="00903E91">
        <w:rPr>
          <w:rFonts w:asciiTheme="majorHAnsi" w:hAnsiTheme="majorHAnsi" w:cs="Calibri"/>
          <w:b w:val="0"/>
          <w:sz w:val="22"/>
          <w:szCs w:val="22"/>
        </w:rPr>
        <w:t>Οι φοιτητές που έχουν φτάσει στο στάδιο της παρουσίασης της Διπλωματικής Εργασίας</w:t>
      </w:r>
      <w:r w:rsidR="00880A94">
        <w:rPr>
          <w:rFonts w:asciiTheme="majorHAnsi" w:hAnsiTheme="majorHAnsi" w:cs="Calibri"/>
          <w:b w:val="0"/>
          <w:sz w:val="22"/>
          <w:szCs w:val="22"/>
        </w:rPr>
        <w:t xml:space="preserve"> τους</w:t>
      </w:r>
      <w:r>
        <w:rPr>
          <w:rFonts w:asciiTheme="majorHAnsi" w:hAnsiTheme="majorHAnsi" w:cs="Calibri"/>
          <w:b w:val="0"/>
          <w:sz w:val="22"/>
          <w:szCs w:val="22"/>
        </w:rPr>
        <w:t>, οφείλουν πριν την παρουσίαση - και οπωσδήποτε πριν την κατάθεση της βαθμολογίας τους από την Τριμελή Επιτροπή - να έχουν εισέλθει στη σχετική ηλεκτρονική πλατφόρμα του Τμήματος (</w:t>
      </w:r>
      <w:r w:rsidR="00880A94">
        <w:rPr>
          <w:rFonts w:asciiTheme="majorHAnsi" w:hAnsiTheme="majorHAnsi" w:cs="Calibri"/>
          <w:b w:val="0"/>
          <w:sz w:val="22"/>
          <w:szCs w:val="22"/>
        </w:rPr>
        <w:t xml:space="preserve">Αρχική Σελίδα/ Σημαντικές Πληροφορίες/ </w:t>
      </w:r>
      <w:r w:rsidR="00880A94" w:rsidRPr="00880A94">
        <w:rPr>
          <w:rFonts w:asciiTheme="majorHAnsi" w:hAnsiTheme="majorHAnsi" w:cs="Calibri"/>
          <w:b w:val="0"/>
          <w:sz w:val="22"/>
          <w:szCs w:val="22"/>
        </w:rPr>
        <w:t>Καταγραφή των υπό παρουσίαση Διπλωματικών Εργασιών</w:t>
      </w:r>
      <w:r w:rsidR="00880A94">
        <w:rPr>
          <w:rFonts w:asciiTheme="majorHAnsi" w:hAnsiTheme="majorHAnsi" w:cs="Calibri"/>
          <w:b w:val="0"/>
          <w:sz w:val="22"/>
          <w:szCs w:val="22"/>
        </w:rPr>
        <w:t xml:space="preserve"> (</w:t>
      </w:r>
      <w:r>
        <w:rPr>
          <w:rFonts w:asciiTheme="majorHAnsi" w:hAnsiTheme="majorHAnsi" w:cs="Calibri"/>
          <w:b w:val="0"/>
          <w:sz w:val="22"/>
          <w:szCs w:val="22"/>
          <w:lang w:val="en-US"/>
        </w:rPr>
        <w:t>link</w:t>
      </w:r>
      <w:r w:rsidRPr="00903E91">
        <w:rPr>
          <w:rFonts w:asciiTheme="majorHAnsi" w:hAnsiTheme="majorHAnsi" w:cs="Calibri"/>
          <w:b w:val="0"/>
          <w:sz w:val="22"/>
          <w:szCs w:val="22"/>
        </w:rPr>
        <w:t xml:space="preserve">: </w:t>
      </w:r>
      <w:hyperlink r:id="rId7" w:history="1">
        <w:r w:rsidR="00880A94" w:rsidRPr="00880A94">
          <w:rPr>
            <w:rStyle w:val="-"/>
            <w:b w:val="0"/>
          </w:rPr>
          <w:t>https://docs.google.com/forms/d/e/1FAIpQLSfapwRSJw0HwVm03yaegm323UCxIMl6tw9Xbz0FCD5D1U-yoQ/viewform</w:t>
        </w:r>
      </w:hyperlink>
      <w:r w:rsidR="00880A94" w:rsidRPr="00880A94">
        <w:rPr>
          <w:b w:val="0"/>
        </w:rPr>
        <w:t xml:space="preserve">) </w:t>
      </w:r>
      <w:r>
        <w:rPr>
          <w:rFonts w:asciiTheme="majorHAnsi" w:hAnsiTheme="majorHAnsi" w:cs="Calibri"/>
          <w:b w:val="0"/>
          <w:sz w:val="22"/>
          <w:szCs w:val="22"/>
        </w:rPr>
        <w:t xml:space="preserve">και να έχουν υποβάλει τα πλήρη στοιχεία της Διπλωματικής Εργασίας τους για την καταγραφή της εργασίας στο αρχείο του Τμήματος και για στατιστικούς, διοικητικούς και άλλους λόγους. </w:t>
      </w:r>
      <w:r w:rsidR="00880A94">
        <w:rPr>
          <w:rFonts w:asciiTheme="majorHAnsi" w:hAnsiTheme="majorHAnsi" w:cs="Calibri"/>
          <w:b w:val="0"/>
          <w:sz w:val="22"/>
          <w:szCs w:val="22"/>
        </w:rPr>
        <w:t xml:space="preserve">Σε περίπτωση που δεν έχει πραγματοποιηθεί η ανάρτηση των στοιχείων της ΔΕ, τότε δε θα ανακοινώνεται η βαθμολογία της ΔΕ. </w:t>
      </w:r>
    </w:p>
    <w:p w14:paraId="2D8D2A94" w14:textId="77777777" w:rsidR="00123486" w:rsidRPr="004D75CE" w:rsidRDefault="00123486" w:rsidP="00123486">
      <w:pPr>
        <w:pStyle w:val="5"/>
        <w:tabs>
          <w:tab w:val="left" w:pos="-284"/>
        </w:tabs>
        <w:ind w:left="0" w:right="-696" w:firstLine="0"/>
        <w:rPr>
          <w:rFonts w:asciiTheme="majorHAnsi" w:hAnsiTheme="majorHAnsi" w:cs="Calibri"/>
          <w:i/>
          <w:sz w:val="22"/>
          <w:szCs w:val="22"/>
        </w:rPr>
      </w:pPr>
      <w:r w:rsidRPr="004D75CE">
        <w:rPr>
          <w:rFonts w:asciiTheme="majorHAnsi" w:hAnsiTheme="majorHAnsi" w:cs="Calibri"/>
          <w:i/>
          <w:sz w:val="22"/>
          <w:szCs w:val="22"/>
        </w:rPr>
        <w:t xml:space="preserve">Βαθμολογία της </w:t>
      </w:r>
      <w:bookmarkEnd w:id="4"/>
      <w:r w:rsidRPr="004D75CE">
        <w:rPr>
          <w:rFonts w:asciiTheme="majorHAnsi" w:hAnsiTheme="majorHAnsi" w:cs="Calibri"/>
          <w:i/>
          <w:sz w:val="22"/>
          <w:szCs w:val="22"/>
        </w:rPr>
        <w:t>Διπλωματικής Εργασίας</w:t>
      </w:r>
    </w:p>
    <w:p w14:paraId="45836A2B" w14:textId="0C7F3FC6" w:rsidR="007728C6" w:rsidRPr="004D75CE" w:rsidRDefault="00123486" w:rsidP="00123486">
      <w:pPr>
        <w:pStyle w:val="30"/>
        <w:shd w:val="clear" w:color="auto" w:fill="auto"/>
        <w:tabs>
          <w:tab w:val="left" w:pos="-284"/>
        </w:tabs>
        <w:spacing w:after="0" w:line="240" w:lineRule="auto"/>
        <w:ind w:right="-696" w:firstLine="567"/>
        <w:jc w:val="both"/>
        <w:rPr>
          <w:rFonts w:asciiTheme="majorHAnsi" w:hAnsiTheme="majorHAnsi" w:cs="Calibri"/>
          <w:b/>
          <w:sz w:val="22"/>
          <w:szCs w:val="22"/>
        </w:rPr>
      </w:pPr>
      <w:r w:rsidRPr="004D75CE">
        <w:rPr>
          <w:rFonts w:asciiTheme="majorHAnsi" w:hAnsiTheme="majorHAnsi" w:cs="Calibri"/>
          <w:sz w:val="22"/>
          <w:szCs w:val="22"/>
        </w:rPr>
        <w:t xml:space="preserve">Η ΔΕ (γραπτή αναφορά και παρουσίαση) αξιολογείται από </w:t>
      </w:r>
      <w:r w:rsidRPr="004D75CE">
        <w:rPr>
          <w:rFonts w:asciiTheme="majorHAnsi" w:hAnsiTheme="majorHAnsi" w:cs="Calibri"/>
          <w:b/>
          <w:sz w:val="22"/>
          <w:szCs w:val="22"/>
        </w:rPr>
        <w:t>Τριμελή Επιτροπή</w:t>
      </w:r>
      <w:r w:rsidRPr="004D75CE">
        <w:rPr>
          <w:rFonts w:asciiTheme="majorHAnsi" w:hAnsiTheme="majorHAnsi" w:cs="Calibri"/>
          <w:sz w:val="22"/>
          <w:szCs w:val="22"/>
        </w:rPr>
        <w:t xml:space="preserve">, η οποία αποτελείται από τον/την </w:t>
      </w:r>
      <w:r w:rsidRPr="004D75CE">
        <w:rPr>
          <w:rFonts w:asciiTheme="majorHAnsi" w:hAnsiTheme="majorHAnsi" w:cs="Calibri"/>
          <w:b/>
          <w:sz w:val="22"/>
          <w:szCs w:val="22"/>
        </w:rPr>
        <w:t>Επιβλέποντα/</w:t>
      </w:r>
      <w:proofErr w:type="spellStart"/>
      <w:r w:rsidRPr="004D75CE">
        <w:rPr>
          <w:rFonts w:asciiTheme="majorHAnsi" w:hAnsiTheme="majorHAnsi" w:cs="Calibri"/>
          <w:b/>
          <w:sz w:val="22"/>
          <w:szCs w:val="22"/>
        </w:rPr>
        <w:t>ουσα</w:t>
      </w:r>
      <w:proofErr w:type="spellEnd"/>
      <w:r w:rsidRPr="004D75CE">
        <w:rPr>
          <w:rFonts w:asciiTheme="majorHAnsi" w:hAnsiTheme="majorHAnsi" w:cs="Calibri"/>
          <w:sz w:val="22"/>
          <w:szCs w:val="22"/>
        </w:rPr>
        <w:t xml:space="preserve"> και </w:t>
      </w:r>
      <w:r w:rsidR="002C1756" w:rsidRPr="004D75CE">
        <w:rPr>
          <w:rFonts w:asciiTheme="majorHAnsi" w:hAnsiTheme="majorHAnsi" w:cs="Calibri"/>
          <w:sz w:val="22"/>
          <w:szCs w:val="22"/>
        </w:rPr>
        <w:t>δύο</w:t>
      </w:r>
      <w:r w:rsidRPr="004D75CE">
        <w:rPr>
          <w:rFonts w:asciiTheme="majorHAnsi" w:hAnsiTheme="majorHAnsi" w:cs="Calibri"/>
          <w:sz w:val="22"/>
          <w:szCs w:val="22"/>
        </w:rPr>
        <w:t xml:space="preserve"> </w:t>
      </w:r>
      <w:r w:rsidRPr="004D75CE">
        <w:rPr>
          <w:rFonts w:asciiTheme="majorHAnsi" w:hAnsiTheme="majorHAnsi" w:cs="Calibri"/>
          <w:b/>
          <w:sz w:val="22"/>
          <w:szCs w:val="22"/>
        </w:rPr>
        <w:t>Εξεταστές</w:t>
      </w:r>
      <w:r w:rsidR="007728C6" w:rsidRPr="004D75CE">
        <w:rPr>
          <w:rFonts w:asciiTheme="majorHAnsi" w:hAnsiTheme="majorHAnsi" w:cs="Calibri"/>
          <w:b/>
          <w:sz w:val="22"/>
          <w:szCs w:val="22"/>
        </w:rPr>
        <w:t>.  Υποχρεωτικά στην τριμελή επιτροπή θα συμμετάσχει διδάσκων/</w:t>
      </w:r>
      <w:proofErr w:type="spellStart"/>
      <w:r w:rsidR="007728C6" w:rsidRPr="004D75CE">
        <w:rPr>
          <w:rFonts w:asciiTheme="majorHAnsi" w:hAnsiTheme="majorHAnsi" w:cs="Calibri"/>
          <w:b/>
          <w:sz w:val="22"/>
          <w:szCs w:val="22"/>
        </w:rPr>
        <w:t>ουσα</w:t>
      </w:r>
      <w:proofErr w:type="spellEnd"/>
      <w:r w:rsidR="007728C6" w:rsidRPr="004D75CE">
        <w:rPr>
          <w:rFonts w:asciiTheme="majorHAnsi" w:hAnsiTheme="majorHAnsi" w:cs="Calibri"/>
          <w:b/>
          <w:sz w:val="22"/>
          <w:szCs w:val="22"/>
        </w:rPr>
        <w:t xml:space="preserve"> του Τμήματος ΒΕΤ, ως υπεύθυνο μέλος για την πορεία της </w:t>
      </w:r>
      <w:r w:rsidR="00733D53" w:rsidRPr="004D75CE">
        <w:rPr>
          <w:rFonts w:asciiTheme="majorHAnsi" w:hAnsiTheme="majorHAnsi" w:cs="Calibri"/>
          <w:b/>
          <w:sz w:val="22"/>
          <w:szCs w:val="22"/>
        </w:rPr>
        <w:t>διπλωματικής</w:t>
      </w:r>
      <w:r w:rsidR="007728C6" w:rsidRPr="004D75CE">
        <w:rPr>
          <w:rFonts w:asciiTheme="majorHAnsi" w:hAnsiTheme="majorHAnsi" w:cs="Calibri"/>
          <w:b/>
          <w:sz w:val="22"/>
          <w:szCs w:val="22"/>
        </w:rPr>
        <w:t xml:space="preserve"> εργασίας.</w:t>
      </w:r>
    </w:p>
    <w:p w14:paraId="2C825C64" w14:textId="60B8C759" w:rsidR="007728C6" w:rsidRPr="004D75CE" w:rsidRDefault="007728C6" w:rsidP="00123486">
      <w:pPr>
        <w:pStyle w:val="30"/>
        <w:shd w:val="clear" w:color="auto" w:fill="auto"/>
        <w:tabs>
          <w:tab w:val="left" w:pos="-284"/>
        </w:tabs>
        <w:spacing w:after="0" w:line="240" w:lineRule="auto"/>
        <w:ind w:right="-696" w:firstLine="567"/>
        <w:jc w:val="both"/>
        <w:rPr>
          <w:rFonts w:asciiTheme="majorHAnsi" w:hAnsiTheme="majorHAnsi" w:cs="Calibri"/>
          <w:b/>
          <w:sz w:val="22"/>
          <w:szCs w:val="22"/>
        </w:rPr>
      </w:pPr>
    </w:p>
    <w:p w14:paraId="296C8126" w14:textId="63610FFA" w:rsidR="007728C6" w:rsidRPr="004D75CE" w:rsidRDefault="004A0200" w:rsidP="007728C6">
      <w:pPr>
        <w:pStyle w:val="30"/>
        <w:shd w:val="clear" w:color="auto" w:fill="auto"/>
        <w:tabs>
          <w:tab w:val="left" w:pos="-284"/>
        </w:tabs>
        <w:spacing w:after="0" w:line="240" w:lineRule="auto"/>
        <w:ind w:right="-696" w:firstLine="567"/>
        <w:jc w:val="both"/>
        <w:rPr>
          <w:rFonts w:asciiTheme="majorHAnsi" w:hAnsiTheme="majorHAnsi" w:cs="Calibri"/>
          <w:sz w:val="22"/>
          <w:szCs w:val="22"/>
        </w:rPr>
      </w:pPr>
      <w:r w:rsidRPr="004D75CE">
        <w:rPr>
          <w:rFonts w:asciiTheme="majorHAnsi" w:hAnsiTheme="majorHAnsi" w:cs="Calibri"/>
          <w:bCs/>
          <w:sz w:val="22"/>
          <w:szCs w:val="22"/>
        </w:rPr>
        <w:t xml:space="preserve">  </w:t>
      </w:r>
      <w:r w:rsidR="007728C6" w:rsidRPr="004D75CE">
        <w:rPr>
          <w:rFonts w:asciiTheme="majorHAnsi" w:hAnsiTheme="majorHAnsi" w:cs="Calibri"/>
          <w:bCs/>
          <w:sz w:val="22"/>
          <w:szCs w:val="22"/>
        </w:rPr>
        <w:t xml:space="preserve"> Επιβλέποντες/</w:t>
      </w:r>
      <w:proofErr w:type="spellStart"/>
      <w:r w:rsidR="007728C6" w:rsidRPr="004D75CE">
        <w:rPr>
          <w:rFonts w:asciiTheme="majorHAnsi" w:hAnsiTheme="majorHAnsi" w:cs="Calibri"/>
          <w:bCs/>
          <w:sz w:val="22"/>
          <w:szCs w:val="22"/>
        </w:rPr>
        <w:t>ουσες</w:t>
      </w:r>
      <w:proofErr w:type="spellEnd"/>
      <w:r w:rsidR="007728C6" w:rsidRPr="004D75CE">
        <w:rPr>
          <w:rFonts w:asciiTheme="majorHAnsi" w:hAnsiTheme="majorHAnsi" w:cs="Calibri"/>
          <w:bCs/>
          <w:sz w:val="22"/>
          <w:szCs w:val="22"/>
        </w:rPr>
        <w:t xml:space="preserve"> δύνανται </w:t>
      </w:r>
      <w:r w:rsidRPr="004D75CE">
        <w:rPr>
          <w:rFonts w:asciiTheme="majorHAnsi" w:hAnsiTheme="majorHAnsi" w:cs="Calibri"/>
          <w:bCs/>
          <w:sz w:val="22"/>
          <w:szCs w:val="22"/>
        </w:rPr>
        <w:t>να είναι: α) μέλη ΔΕΠ ή ερευνητές αναγνωρισμένων ερευνητικών κέντρων της Ελλάδας ή του εξωτερικού</w:t>
      </w:r>
      <w:r w:rsidR="00733D53" w:rsidRPr="004D75CE">
        <w:rPr>
          <w:rFonts w:asciiTheme="majorHAnsi" w:hAnsiTheme="majorHAnsi" w:cs="Calibri"/>
          <w:bCs/>
          <w:sz w:val="22"/>
          <w:szCs w:val="22"/>
        </w:rPr>
        <w:t>,</w:t>
      </w:r>
      <w:r w:rsidRPr="004D75CE">
        <w:rPr>
          <w:rFonts w:asciiTheme="majorHAnsi" w:hAnsiTheme="majorHAnsi" w:cs="Calibri"/>
          <w:bCs/>
          <w:sz w:val="22"/>
          <w:szCs w:val="22"/>
        </w:rPr>
        <w:t xml:space="preserve"> εν ενεργεία</w:t>
      </w:r>
      <w:r w:rsidR="007728C6" w:rsidRPr="004D75CE">
        <w:rPr>
          <w:rFonts w:asciiTheme="majorHAnsi" w:hAnsiTheme="majorHAnsi" w:cs="Calibri"/>
          <w:bCs/>
          <w:sz w:val="22"/>
          <w:szCs w:val="22"/>
        </w:rPr>
        <w:t xml:space="preserve"> </w:t>
      </w:r>
      <w:r w:rsidRPr="004D75CE">
        <w:rPr>
          <w:rFonts w:asciiTheme="majorHAnsi" w:hAnsiTheme="majorHAnsi" w:cs="Calibri"/>
          <w:bCs/>
          <w:sz w:val="22"/>
          <w:szCs w:val="22"/>
        </w:rPr>
        <w:t xml:space="preserve">ή </w:t>
      </w:r>
      <w:proofErr w:type="spellStart"/>
      <w:r w:rsidRPr="004D75CE">
        <w:rPr>
          <w:rFonts w:asciiTheme="majorHAnsi" w:hAnsiTheme="majorHAnsi" w:cs="Calibri"/>
          <w:bCs/>
          <w:sz w:val="22"/>
          <w:szCs w:val="22"/>
        </w:rPr>
        <w:t>αφυπηρετήσαντες</w:t>
      </w:r>
      <w:proofErr w:type="spellEnd"/>
      <w:r w:rsidRPr="004D75CE">
        <w:rPr>
          <w:rFonts w:asciiTheme="majorHAnsi" w:hAnsiTheme="majorHAnsi" w:cs="Calibri"/>
          <w:bCs/>
          <w:sz w:val="22"/>
          <w:szCs w:val="22"/>
        </w:rPr>
        <w:t xml:space="preserve">,  β) </w:t>
      </w:r>
      <w:r w:rsidR="00123486" w:rsidRPr="004D75CE">
        <w:rPr>
          <w:rFonts w:asciiTheme="majorHAnsi" w:hAnsiTheme="majorHAnsi" w:cs="Calibri"/>
          <w:sz w:val="22"/>
          <w:szCs w:val="22"/>
        </w:rPr>
        <w:t xml:space="preserve"> μέλη</w:t>
      </w:r>
      <w:r w:rsidR="007728C6" w:rsidRPr="004D75CE">
        <w:rPr>
          <w:rFonts w:asciiTheme="majorHAnsi" w:hAnsiTheme="majorHAnsi" w:cs="Calibri"/>
          <w:sz w:val="22"/>
          <w:szCs w:val="22"/>
        </w:rPr>
        <w:t xml:space="preserve"> </w:t>
      </w:r>
      <w:r w:rsidRPr="004D75CE">
        <w:rPr>
          <w:rFonts w:asciiTheme="majorHAnsi" w:hAnsiTheme="majorHAnsi" w:cs="Calibri"/>
          <w:sz w:val="22"/>
          <w:szCs w:val="22"/>
        </w:rPr>
        <w:t xml:space="preserve"> </w:t>
      </w:r>
      <w:r w:rsidR="007728C6" w:rsidRPr="004D75CE">
        <w:rPr>
          <w:rFonts w:asciiTheme="majorHAnsi" w:hAnsiTheme="majorHAnsi" w:cs="Calibri"/>
          <w:sz w:val="22"/>
          <w:szCs w:val="22"/>
        </w:rPr>
        <w:t xml:space="preserve"> Ε.Ε.Π. και Ε.ΔΙ.Π. </w:t>
      </w:r>
    </w:p>
    <w:p w14:paraId="7ECDA89A" w14:textId="7B29E62D" w:rsidR="007728C6" w:rsidRPr="004D75CE" w:rsidRDefault="007728C6" w:rsidP="007728C6">
      <w:pPr>
        <w:pStyle w:val="30"/>
        <w:shd w:val="clear" w:color="auto" w:fill="auto"/>
        <w:tabs>
          <w:tab w:val="left" w:pos="-284"/>
        </w:tabs>
        <w:spacing w:after="0" w:line="240" w:lineRule="auto"/>
        <w:ind w:right="-696" w:firstLine="567"/>
        <w:jc w:val="both"/>
        <w:rPr>
          <w:rFonts w:asciiTheme="majorHAnsi" w:hAnsiTheme="majorHAnsi" w:cs="Calibri"/>
          <w:sz w:val="22"/>
          <w:szCs w:val="22"/>
        </w:rPr>
      </w:pPr>
      <w:r w:rsidRPr="004D75CE">
        <w:rPr>
          <w:rFonts w:asciiTheme="majorHAnsi" w:hAnsiTheme="majorHAnsi" w:cs="Calibri"/>
          <w:sz w:val="22"/>
          <w:szCs w:val="22"/>
        </w:rPr>
        <w:t>Στην τριμελή επιτροπή, μόνο με την ιδιότητα του εξεταστή δύνανται να συμμετάσχουν και συμβασιούχοι διδάσκοντες.</w:t>
      </w:r>
    </w:p>
    <w:p w14:paraId="1BA73587" w14:textId="72E027FB" w:rsidR="00123486" w:rsidRPr="004D75CE" w:rsidRDefault="004A0200" w:rsidP="007728C6">
      <w:pPr>
        <w:pStyle w:val="30"/>
        <w:shd w:val="clear" w:color="auto" w:fill="auto"/>
        <w:tabs>
          <w:tab w:val="left" w:pos="-284"/>
        </w:tabs>
        <w:spacing w:after="0" w:line="240" w:lineRule="auto"/>
        <w:ind w:right="-696" w:firstLine="567"/>
        <w:jc w:val="both"/>
        <w:rPr>
          <w:rFonts w:asciiTheme="majorHAnsi" w:hAnsiTheme="majorHAnsi" w:cs="Calibri"/>
          <w:sz w:val="22"/>
          <w:szCs w:val="22"/>
        </w:rPr>
      </w:pPr>
      <w:r w:rsidRPr="004D75CE">
        <w:rPr>
          <w:rFonts w:asciiTheme="majorHAnsi" w:hAnsiTheme="majorHAnsi" w:cs="Calibri"/>
          <w:sz w:val="22"/>
          <w:szCs w:val="22"/>
        </w:rPr>
        <w:t xml:space="preserve">Προϋπόθεση είναι οι εξεταστές να σχετίζονται με τη θεματολογία ή την πειραματική </w:t>
      </w:r>
      <w:r w:rsidRPr="004D75CE">
        <w:rPr>
          <w:rFonts w:asciiTheme="majorHAnsi" w:hAnsiTheme="majorHAnsi" w:cs="Calibri"/>
          <w:sz w:val="22"/>
          <w:szCs w:val="22"/>
        </w:rPr>
        <w:lastRenderedPageBreak/>
        <w:t>πορεία της ΔΕ</w:t>
      </w:r>
      <w:r w:rsidR="007728C6" w:rsidRPr="004D75CE">
        <w:rPr>
          <w:rFonts w:asciiTheme="majorHAnsi" w:hAnsiTheme="majorHAnsi" w:cs="Calibri"/>
          <w:sz w:val="22"/>
          <w:szCs w:val="22"/>
        </w:rPr>
        <w:t xml:space="preserve"> </w:t>
      </w:r>
    </w:p>
    <w:p w14:paraId="78BD33A3" w14:textId="77777777" w:rsidR="00123486" w:rsidRPr="008D67CE" w:rsidRDefault="00123486"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highlight w:val="yellow"/>
        </w:rPr>
      </w:pPr>
    </w:p>
    <w:p w14:paraId="5735DF69" w14:textId="77777777" w:rsidR="007728C6" w:rsidRDefault="007728C6" w:rsidP="00733D53">
      <w:pPr>
        <w:pStyle w:val="30"/>
        <w:shd w:val="clear" w:color="auto" w:fill="auto"/>
        <w:tabs>
          <w:tab w:val="left" w:pos="-284"/>
        </w:tabs>
        <w:spacing w:after="0" w:line="240" w:lineRule="auto"/>
        <w:ind w:right="-696" w:firstLine="0"/>
        <w:jc w:val="both"/>
        <w:rPr>
          <w:rFonts w:asciiTheme="majorHAnsi" w:hAnsiTheme="majorHAnsi" w:cs="Calibri"/>
          <w:sz w:val="22"/>
          <w:szCs w:val="22"/>
        </w:rPr>
      </w:pPr>
    </w:p>
    <w:p w14:paraId="1B062C39" w14:textId="493823E2" w:rsidR="00123486" w:rsidRPr="003D58E4" w:rsidRDefault="00123486"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r w:rsidRPr="003616F9">
        <w:rPr>
          <w:rFonts w:asciiTheme="majorHAnsi" w:hAnsiTheme="majorHAnsi" w:cs="Calibri"/>
          <w:sz w:val="22"/>
          <w:szCs w:val="22"/>
        </w:rPr>
        <w:t>Η παρουσίαση των ΔΕ με επιβλέποντα εκτός ΤΒΕΤ, θα βαθμολογείται από τον/την επιβλέποντα/</w:t>
      </w:r>
      <w:proofErr w:type="spellStart"/>
      <w:r w:rsidRPr="003616F9">
        <w:rPr>
          <w:rFonts w:asciiTheme="majorHAnsi" w:hAnsiTheme="majorHAnsi" w:cs="Calibri"/>
          <w:sz w:val="22"/>
          <w:szCs w:val="22"/>
        </w:rPr>
        <w:t>ουσα</w:t>
      </w:r>
      <w:proofErr w:type="spellEnd"/>
      <w:r w:rsidRPr="003616F9">
        <w:rPr>
          <w:rFonts w:asciiTheme="majorHAnsi" w:hAnsiTheme="majorHAnsi" w:cs="Calibri"/>
          <w:sz w:val="22"/>
          <w:szCs w:val="22"/>
        </w:rPr>
        <w:t>, και το υπεύθυνο μέλος</w:t>
      </w:r>
      <w:r w:rsidR="003616F9" w:rsidRPr="003616F9">
        <w:rPr>
          <w:rFonts w:asciiTheme="majorHAnsi" w:hAnsiTheme="majorHAnsi" w:cs="Calibri"/>
          <w:sz w:val="22"/>
          <w:szCs w:val="22"/>
        </w:rPr>
        <w:t xml:space="preserve"> </w:t>
      </w:r>
      <w:r w:rsidRPr="003616F9">
        <w:rPr>
          <w:rFonts w:asciiTheme="majorHAnsi" w:hAnsiTheme="majorHAnsi" w:cs="Calibri"/>
          <w:sz w:val="22"/>
          <w:szCs w:val="22"/>
        </w:rPr>
        <w:t xml:space="preserve">για το Τμήμα, καθώς και τον τρίτο </w:t>
      </w:r>
      <w:proofErr w:type="spellStart"/>
      <w:r w:rsidRPr="003616F9">
        <w:rPr>
          <w:rFonts w:asciiTheme="majorHAnsi" w:hAnsiTheme="majorHAnsi" w:cs="Calibri"/>
          <w:sz w:val="22"/>
          <w:szCs w:val="22"/>
        </w:rPr>
        <w:t>αξιολογητή</w:t>
      </w:r>
      <w:proofErr w:type="spellEnd"/>
      <w:r w:rsidRPr="003616F9">
        <w:rPr>
          <w:rFonts w:asciiTheme="majorHAnsi" w:hAnsiTheme="majorHAnsi" w:cs="Calibri"/>
          <w:sz w:val="22"/>
          <w:szCs w:val="22"/>
        </w:rPr>
        <w:t xml:space="preserve">. Αν ο επιβλέπων  αδυνατεί να </w:t>
      </w:r>
      <w:r w:rsidR="00733D53" w:rsidRPr="003616F9">
        <w:rPr>
          <w:rFonts w:asciiTheme="majorHAnsi" w:hAnsiTheme="majorHAnsi" w:cs="Calibri"/>
          <w:sz w:val="22"/>
          <w:szCs w:val="22"/>
        </w:rPr>
        <w:t>συμμετέχει στην παρουσίαση</w:t>
      </w:r>
      <w:r w:rsidRPr="003616F9">
        <w:rPr>
          <w:rFonts w:asciiTheme="majorHAnsi" w:hAnsiTheme="majorHAnsi" w:cs="Calibri"/>
          <w:sz w:val="22"/>
          <w:szCs w:val="22"/>
        </w:rPr>
        <w:t>, θα αναπληρώνεται από ένα δεύτερο μέλος ΔΕΠ του Τμήματος, Ε</w:t>
      </w:r>
      <w:r w:rsidR="007728C6" w:rsidRPr="003616F9">
        <w:rPr>
          <w:rFonts w:asciiTheme="majorHAnsi" w:hAnsiTheme="majorHAnsi" w:cs="Calibri"/>
          <w:sz w:val="22"/>
          <w:szCs w:val="22"/>
        </w:rPr>
        <w:t xml:space="preserve">.Ε.Π , </w:t>
      </w:r>
      <w:r w:rsidRPr="003616F9">
        <w:rPr>
          <w:rFonts w:asciiTheme="majorHAnsi" w:hAnsiTheme="majorHAnsi" w:cs="Calibri"/>
          <w:sz w:val="22"/>
          <w:szCs w:val="22"/>
        </w:rPr>
        <w:t>Ε</w:t>
      </w:r>
      <w:r w:rsidR="007728C6" w:rsidRPr="003616F9">
        <w:rPr>
          <w:rFonts w:asciiTheme="majorHAnsi" w:hAnsiTheme="majorHAnsi" w:cs="Calibri"/>
          <w:sz w:val="22"/>
          <w:szCs w:val="22"/>
        </w:rPr>
        <w:t>.</w:t>
      </w:r>
      <w:r w:rsidRPr="003616F9">
        <w:rPr>
          <w:rFonts w:asciiTheme="majorHAnsi" w:hAnsiTheme="majorHAnsi" w:cs="Calibri"/>
          <w:sz w:val="22"/>
          <w:szCs w:val="22"/>
        </w:rPr>
        <w:t>ΔΙ</w:t>
      </w:r>
      <w:r w:rsidR="007728C6" w:rsidRPr="003616F9">
        <w:rPr>
          <w:rFonts w:asciiTheme="majorHAnsi" w:hAnsiTheme="majorHAnsi" w:cs="Calibri"/>
          <w:sz w:val="22"/>
          <w:szCs w:val="22"/>
        </w:rPr>
        <w:t>.</w:t>
      </w:r>
      <w:r w:rsidRPr="003616F9">
        <w:rPr>
          <w:rFonts w:asciiTheme="majorHAnsi" w:hAnsiTheme="majorHAnsi" w:cs="Calibri"/>
          <w:sz w:val="22"/>
          <w:szCs w:val="22"/>
        </w:rPr>
        <w:t xml:space="preserve">Π ή </w:t>
      </w:r>
      <w:r w:rsidR="004A0200" w:rsidRPr="003616F9">
        <w:rPr>
          <w:rFonts w:asciiTheme="majorHAnsi" w:hAnsiTheme="majorHAnsi" w:cs="Calibri"/>
          <w:sz w:val="22"/>
          <w:szCs w:val="22"/>
        </w:rPr>
        <w:t xml:space="preserve">συμβασιούχο </w:t>
      </w:r>
      <w:r w:rsidRPr="003616F9">
        <w:rPr>
          <w:rFonts w:asciiTheme="majorHAnsi" w:hAnsiTheme="majorHAnsi" w:cs="Calibri"/>
          <w:sz w:val="22"/>
          <w:szCs w:val="22"/>
        </w:rPr>
        <w:t>διδάσκοντα.</w:t>
      </w:r>
      <w:r w:rsidRPr="003D58E4">
        <w:rPr>
          <w:rFonts w:asciiTheme="majorHAnsi" w:hAnsiTheme="majorHAnsi" w:cs="Calibri"/>
          <w:sz w:val="22"/>
          <w:szCs w:val="22"/>
        </w:rPr>
        <w:t xml:space="preserve"> </w:t>
      </w:r>
    </w:p>
    <w:p w14:paraId="56DB4C77" w14:textId="77777777" w:rsidR="00123486" w:rsidRPr="003D58E4" w:rsidRDefault="00123486"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p>
    <w:p w14:paraId="36114F31" w14:textId="77777777" w:rsidR="00123486" w:rsidRDefault="00123486"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r w:rsidRPr="003D58E4">
        <w:rPr>
          <w:rFonts w:asciiTheme="majorHAnsi" w:hAnsiTheme="majorHAnsi" w:cs="Calibri"/>
          <w:sz w:val="22"/>
          <w:szCs w:val="22"/>
        </w:rPr>
        <w:t xml:space="preserve">Η Διπλωματική Εργασία αποτελείται από </w:t>
      </w:r>
      <w:r w:rsidRPr="003D58E4">
        <w:rPr>
          <w:rFonts w:asciiTheme="majorHAnsi" w:hAnsiTheme="majorHAnsi" w:cs="Calibri"/>
          <w:b/>
          <w:sz w:val="22"/>
          <w:szCs w:val="22"/>
        </w:rPr>
        <w:t>τρία μέρη</w:t>
      </w:r>
      <w:r w:rsidRPr="003D58E4">
        <w:rPr>
          <w:rFonts w:asciiTheme="majorHAnsi" w:hAnsiTheme="majorHAnsi" w:cs="Calibri"/>
          <w:sz w:val="22"/>
          <w:szCs w:val="22"/>
        </w:rPr>
        <w:t xml:space="preserve"> που βαθμολογούνται ως εξής:</w:t>
      </w:r>
    </w:p>
    <w:p w14:paraId="5117DC19" w14:textId="77777777" w:rsidR="007A04CE" w:rsidRDefault="007A04CE"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p>
    <w:p w14:paraId="41751BB0" w14:textId="77777777" w:rsidR="007A04CE" w:rsidRPr="003D58E4" w:rsidRDefault="007A04CE" w:rsidP="00733D53">
      <w:pPr>
        <w:pStyle w:val="30"/>
        <w:shd w:val="clear" w:color="auto" w:fill="auto"/>
        <w:tabs>
          <w:tab w:val="left" w:pos="-284"/>
        </w:tabs>
        <w:spacing w:after="0" w:line="240" w:lineRule="auto"/>
        <w:ind w:right="-696" w:firstLine="0"/>
        <w:jc w:val="both"/>
        <w:rPr>
          <w:rFonts w:asciiTheme="majorHAnsi" w:hAnsiTheme="majorHAnsi" w:cs="Calibri"/>
          <w:sz w:val="22"/>
          <w:szCs w:val="22"/>
        </w:rPr>
      </w:pPr>
    </w:p>
    <w:tbl>
      <w:tblPr>
        <w:tblW w:w="7938" w:type="dxa"/>
        <w:tblInd w:w="108" w:type="dxa"/>
        <w:tblLayout w:type="fixed"/>
        <w:tblLook w:val="0000" w:firstRow="0" w:lastRow="0" w:firstColumn="0" w:lastColumn="0" w:noHBand="0" w:noVBand="0"/>
      </w:tblPr>
      <w:tblGrid>
        <w:gridCol w:w="3686"/>
        <w:gridCol w:w="1984"/>
        <w:gridCol w:w="2268"/>
      </w:tblGrid>
      <w:tr w:rsidR="00123486" w:rsidRPr="003D58E4" w14:paraId="097989A1" w14:textId="77777777" w:rsidTr="00FB63AA">
        <w:trPr>
          <w:trHeight w:val="399"/>
        </w:trPr>
        <w:tc>
          <w:tcPr>
            <w:tcW w:w="3686" w:type="dxa"/>
            <w:tcBorders>
              <w:top w:val="single" w:sz="4" w:space="0" w:color="000000"/>
              <w:left w:val="single" w:sz="4" w:space="0" w:color="000000"/>
              <w:bottom w:val="single" w:sz="4" w:space="0" w:color="000000"/>
            </w:tcBorders>
            <w:shd w:val="clear" w:color="auto" w:fill="auto"/>
          </w:tcPr>
          <w:p w14:paraId="44B40C86" w14:textId="77777777" w:rsidR="00123486" w:rsidRPr="003D58E4" w:rsidRDefault="00123486" w:rsidP="00FB63AA">
            <w:pPr>
              <w:pStyle w:val="30"/>
              <w:shd w:val="clear" w:color="auto" w:fill="auto"/>
              <w:tabs>
                <w:tab w:val="left" w:pos="-284"/>
              </w:tabs>
              <w:snapToGrid w:val="0"/>
              <w:spacing w:after="0" w:line="240" w:lineRule="auto"/>
              <w:ind w:firstLine="0"/>
              <w:rPr>
                <w:rFonts w:asciiTheme="majorHAnsi" w:hAnsiTheme="majorHAnsi" w:cs="Calibri"/>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14:paraId="4A514580" w14:textId="77777777" w:rsidR="00123486" w:rsidRPr="003D58E4" w:rsidRDefault="00123486" w:rsidP="00FB63AA">
            <w:pPr>
              <w:pStyle w:val="30"/>
              <w:shd w:val="clear" w:color="auto" w:fill="auto"/>
              <w:tabs>
                <w:tab w:val="left" w:pos="-284"/>
              </w:tabs>
              <w:spacing w:after="0" w:line="240" w:lineRule="auto"/>
              <w:ind w:firstLine="0"/>
              <w:jc w:val="center"/>
              <w:rPr>
                <w:rFonts w:asciiTheme="majorHAnsi" w:hAnsiTheme="majorHAnsi" w:cs="Calibri"/>
                <w:sz w:val="22"/>
                <w:szCs w:val="22"/>
              </w:rPr>
            </w:pPr>
            <w:r w:rsidRPr="003D58E4">
              <w:rPr>
                <w:rFonts w:asciiTheme="majorHAnsi" w:hAnsiTheme="majorHAnsi" w:cs="Calibri"/>
                <w:sz w:val="22"/>
                <w:szCs w:val="22"/>
              </w:rPr>
              <w:t>Πειραματική ΔΕ</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0AA8" w14:textId="77777777" w:rsidR="00123486" w:rsidRPr="003D58E4" w:rsidRDefault="00123486" w:rsidP="00FB63AA">
            <w:pPr>
              <w:pStyle w:val="30"/>
              <w:shd w:val="clear" w:color="auto" w:fill="auto"/>
              <w:tabs>
                <w:tab w:val="left" w:pos="-284"/>
              </w:tabs>
              <w:spacing w:after="0" w:line="240" w:lineRule="auto"/>
              <w:ind w:firstLine="0"/>
              <w:jc w:val="center"/>
              <w:rPr>
                <w:rFonts w:asciiTheme="majorHAnsi" w:hAnsiTheme="majorHAnsi"/>
              </w:rPr>
            </w:pPr>
            <w:r w:rsidRPr="003D58E4">
              <w:rPr>
                <w:rFonts w:asciiTheme="majorHAnsi" w:hAnsiTheme="majorHAnsi" w:cs="Calibri"/>
                <w:sz w:val="22"/>
                <w:szCs w:val="22"/>
              </w:rPr>
              <w:t>Βιβλιογραφική ΔΕ</w:t>
            </w:r>
          </w:p>
        </w:tc>
      </w:tr>
      <w:tr w:rsidR="00123486" w:rsidRPr="003D58E4" w14:paraId="76FA14E2" w14:textId="77777777" w:rsidTr="00FB63AA">
        <w:trPr>
          <w:trHeight w:val="797"/>
        </w:trPr>
        <w:tc>
          <w:tcPr>
            <w:tcW w:w="3686" w:type="dxa"/>
            <w:tcBorders>
              <w:top w:val="single" w:sz="4" w:space="0" w:color="000000"/>
              <w:left w:val="single" w:sz="4" w:space="0" w:color="000000"/>
              <w:bottom w:val="single" w:sz="4" w:space="0" w:color="000000"/>
            </w:tcBorders>
            <w:shd w:val="clear" w:color="auto" w:fill="auto"/>
            <w:vAlign w:val="center"/>
          </w:tcPr>
          <w:p w14:paraId="16A19A9E" w14:textId="77777777" w:rsidR="00123486" w:rsidRPr="003D58E4" w:rsidRDefault="00123486" w:rsidP="00FB63AA">
            <w:pPr>
              <w:pStyle w:val="30"/>
              <w:shd w:val="clear" w:color="auto" w:fill="auto"/>
              <w:tabs>
                <w:tab w:val="left" w:pos="-284"/>
              </w:tabs>
              <w:spacing w:after="0" w:line="240" w:lineRule="auto"/>
              <w:ind w:firstLine="0"/>
              <w:rPr>
                <w:rFonts w:asciiTheme="majorHAnsi" w:hAnsiTheme="majorHAnsi" w:cs="Calibri"/>
                <w:sz w:val="22"/>
                <w:szCs w:val="22"/>
              </w:rPr>
            </w:pPr>
            <w:r w:rsidRPr="003D58E4">
              <w:rPr>
                <w:rFonts w:asciiTheme="majorHAnsi" w:hAnsiTheme="majorHAnsi" w:cs="Calibri"/>
                <w:b/>
                <w:sz w:val="22"/>
                <w:szCs w:val="22"/>
              </w:rPr>
              <w:t>Α.</w:t>
            </w:r>
            <w:r w:rsidRPr="003D58E4">
              <w:rPr>
                <w:rFonts w:asciiTheme="majorHAnsi" w:hAnsiTheme="majorHAnsi" w:cs="Calibri"/>
                <w:sz w:val="22"/>
                <w:szCs w:val="22"/>
              </w:rPr>
              <w:t xml:space="preserve"> Πειραματικό μέρος/</w:t>
            </w:r>
            <w:r>
              <w:rPr>
                <w:rFonts w:asciiTheme="majorHAnsi" w:hAnsiTheme="majorHAnsi" w:cs="Calibri"/>
                <w:sz w:val="22"/>
                <w:szCs w:val="22"/>
              </w:rPr>
              <w:t xml:space="preserve"> </w:t>
            </w:r>
            <w:proofErr w:type="spellStart"/>
            <w:r w:rsidRPr="003D58E4">
              <w:rPr>
                <w:rFonts w:asciiTheme="majorHAnsi" w:hAnsiTheme="majorHAnsi" w:cs="Calibri"/>
                <w:sz w:val="22"/>
                <w:szCs w:val="22"/>
              </w:rPr>
              <w:t>Βιλιογραφική</w:t>
            </w:r>
            <w:proofErr w:type="spellEnd"/>
            <w:r w:rsidRPr="003D58E4">
              <w:rPr>
                <w:rFonts w:asciiTheme="majorHAnsi" w:hAnsiTheme="majorHAnsi" w:cs="Calibri"/>
                <w:sz w:val="22"/>
                <w:szCs w:val="22"/>
              </w:rPr>
              <w:t xml:space="preserve"> έρευνα</w:t>
            </w:r>
          </w:p>
        </w:tc>
        <w:tc>
          <w:tcPr>
            <w:tcW w:w="1984" w:type="dxa"/>
            <w:tcBorders>
              <w:top w:val="single" w:sz="4" w:space="0" w:color="000000"/>
              <w:left w:val="single" w:sz="4" w:space="0" w:color="000000"/>
              <w:bottom w:val="single" w:sz="4" w:space="0" w:color="000000"/>
            </w:tcBorders>
            <w:shd w:val="clear" w:color="auto" w:fill="auto"/>
            <w:vAlign w:val="center"/>
          </w:tcPr>
          <w:p w14:paraId="50B54A8E" w14:textId="77777777" w:rsidR="00123486" w:rsidRPr="003D58E4" w:rsidRDefault="00123486" w:rsidP="00FB63AA">
            <w:pPr>
              <w:pStyle w:val="30"/>
              <w:shd w:val="clear" w:color="auto" w:fill="auto"/>
              <w:tabs>
                <w:tab w:val="left" w:pos="-284"/>
              </w:tabs>
              <w:spacing w:after="0" w:line="240" w:lineRule="auto"/>
              <w:ind w:firstLine="0"/>
              <w:jc w:val="center"/>
              <w:rPr>
                <w:rFonts w:asciiTheme="majorHAnsi" w:hAnsiTheme="majorHAnsi" w:cs="Calibri"/>
                <w:sz w:val="22"/>
                <w:szCs w:val="22"/>
              </w:rPr>
            </w:pPr>
            <w:r w:rsidRPr="003D58E4">
              <w:rPr>
                <w:rFonts w:asciiTheme="majorHAnsi" w:hAnsiTheme="majorHAnsi" w:cs="Calibri"/>
                <w:sz w:val="22"/>
                <w:szCs w:val="22"/>
              </w:rPr>
              <w:t>50 %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1B67" w14:textId="77777777" w:rsidR="00123486" w:rsidRPr="003D58E4" w:rsidRDefault="00123486" w:rsidP="00FB63AA">
            <w:pPr>
              <w:pStyle w:val="30"/>
              <w:shd w:val="clear" w:color="auto" w:fill="auto"/>
              <w:tabs>
                <w:tab w:val="left" w:pos="-284"/>
              </w:tabs>
              <w:spacing w:after="0" w:line="240" w:lineRule="auto"/>
              <w:ind w:firstLine="0"/>
              <w:jc w:val="center"/>
              <w:rPr>
                <w:rFonts w:asciiTheme="majorHAnsi" w:hAnsiTheme="majorHAnsi"/>
              </w:rPr>
            </w:pPr>
            <w:r w:rsidRPr="003D58E4">
              <w:rPr>
                <w:rFonts w:asciiTheme="majorHAnsi" w:hAnsiTheme="majorHAnsi" w:cs="Calibri"/>
                <w:sz w:val="22"/>
                <w:szCs w:val="22"/>
              </w:rPr>
              <w:t>25 %</w:t>
            </w:r>
          </w:p>
        </w:tc>
      </w:tr>
      <w:tr w:rsidR="00123486" w:rsidRPr="003D58E4" w14:paraId="7F8818BC" w14:textId="77777777" w:rsidTr="00FB63AA">
        <w:trPr>
          <w:trHeight w:val="399"/>
        </w:trPr>
        <w:tc>
          <w:tcPr>
            <w:tcW w:w="3686" w:type="dxa"/>
            <w:tcBorders>
              <w:top w:val="single" w:sz="4" w:space="0" w:color="000000"/>
              <w:left w:val="single" w:sz="4" w:space="0" w:color="000000"/>
              <w:bottom w:val="single" w:sz="4" w:space="0" w:color="000000"/>
            </w:tcBorders>
            <w:shd w:val="clear" w:color="auto" w:fill="auto"/>
          </w:tcPr>
          <w:p w14:paraId="73001377" w14:textId="77777777" w:rsidR="00123486" w:rsidRPr="003D58E4" w:rsidRDefault="00123486" w:rsidP="00FB63AA">
            <w:pPr>
              <w:pStyle w:val="30"/>
              <w:shd w:val="clear" w:color="auto" w:fill="auto"/>
              <w:tabs>
                <w:tab w:val="left" w:pos="-284"/>
              </w:tabs>
              <w:spacing w:after="0" w:line="240" w:lineRule="auto"/>
              <w:ind w:firstLine="0"/>
              <w:rPr>
                <w:rFonts w:asciiTheme="majorHAnsi" w:hAnsiTheme="majorHAnsi" w:cs="Calibri"/>
                <w:sz w:val="22"/>
                <w:szCs w:val="22"/>
              </w:rPr>
            </w:pPr>
            <w:r w:rsidRPr="003D58E4">
              <w:rPr>
                <w:rFonts w:asciiTheme="majorHAnsi" w:hAnsiTheme="majorHAnsi" w:cs="Calibri"/>
                <w:b/>
                <w:sz w:val="22"/>
                <w:szCs w:val="22"/>
              </w:rPr>
              <w:t>Β.</w:t>
            </w:r>
            <w:r w:rsidRPr="003D58E4">
              <w:rPr>
                <w:rFonts w:asciiTheme="majorHAnsi" w:hAnsiTheme="majorHAnsi" w:cs="Calibri"/>
                <w:sz w:val="22"/>
                <w:szCs w:val="22"/>
              </w:rPr>
              <w:t xml:space="preserve"> Γραπτή αναφορά</w:t>
            </w:r>
          </w:p>
        </w:tc>
        <w:tc>
          <w:tcPr>
            <w:tcW w:w="1984" w:type="dxa"/>
            <w:tcBorders>
              <w:top w:val="single" w:sz="4" w:space="0" w:color="000000"/>
              <w:left w:val="single" w:sz="4" w:space="0" w:color="000000"/>
              <w:bottom w:val="single" w:sz="4" w:space="0" w:color="000000"/>
            </w:tcBorders>
            <w:shd w:val="clear" w:color="auto" w:fill="auto"/>
          </w:tcPr>
          <w:p w14:paraId="64F7B5B0" w14:textId="77777777" w:rsidR="00123486" w:rsidRPr="003D58E4" w:rsidRDefault="00123486" w:rsidP="00FB63AA">
            <w:pPr>
              <w:pStyle w:val="30"/>
              <w:shd w:val="clear" w:color="auto" w:fill="auto"/>
              <w:tabs>
                <w:tab w:val="left" w:pos="-284"/>
              </w:tabs>
              <w:spacing w:after="0" w:line="240" w:lineRule="auto"/>
              <w:ind w:firstLine="0"/>
              <w:jc w:val="center"/>
              <w:rPr>
                <w:rFonts w:asciiTheme="majorHAnsi" w:hAnsiTheme="majorHAnsi" w:cs="Calibri"/>
                <w:sz w:val="22"/>
                <w:szCs w:val="22"/>
              </w:rPr>
            </w:pPr>
            <w:r w:rsidRPr="003D58E4">
              <w:rPr>
                <w:rFonts w:asciiTheme="majorHAnsi" w:hAnsiTheme="majorHAnsi" w:cs="Calibri"/>
                <w:sz w:val="22"/>
                <w:szCs w:val="22"/>
              </w:rPr>
              <w:t>25 %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020BB7" w14:textId="77777777" w:rsidR="00123486" w:rsidRPr="003D58E4" w:rsidRDefault="00123486" w:rsidP="00FB63AA">
            <w:pPr>
              <w:pStyle w:val="30"/>
              <w:shd w:val="clear" w:color="auto" w:fill="auto"/>
              <w:tabs>
                <w:tab w:val="left" w:pos="-284"/>
              </w:tabs>
              <w:spacing w:after="0" w:line="240" w:lineRule="auto"/>
              <w:ind w:firstLine="0"/>
              <w:jc w:val="center"/>
              <w:rPr>
                <w:rFonts w:asciiTheme="majorHAnsi" w:hAnsiTheme="majorHAnsi"/>
              </w:rPr>
            </w:pPr>
            <w:r w:rsidRPr="003D58E4">
              <w:rPr>
                <w:rFonts w:asciiTheme="majorHAnsi" w:hAnsiTheme="majorHAnsi" w:cs="Calibri"/>
                <w:sz w:val="22"/>
                <w:szCs w:val="22"/>
              </w:rPr>
              <w:t>50 %</w:t>
            </w:r>
          </w:p>
        </w:tc>
      </w:tr>
      <w:tr w:rsidR="00123486" w:rsidRPr="003D58E4" w14:paraId="1C2ABDFC" w14:textId="77777777" w:rsidTr="00FB63AA">
        <w:trPr>
          <w:trHeight w:val="399"/>
        </w:trPr>
        <w:tc>
          <w:tcPr>
            <w:tcW w:w="3686" w:type="dxa"/>
            <w:tcBorders>
              <w:top w:val="single" w:sz="4" w:space="0" w:color="000000"/>
              <w:left w:val="single" w:sz="4" w:space="0" w:color="000000"/>
              <w:bottom w:val="single" w:sz="4" w:space="0" w:color="000000"/>
            </w:tcBorders>
            <w:shd w:val="clear" w:color="auto" w:fill="auto"/>
          </w:tcPr>
          <w:p w14:paraId="2329D969" w14:textId="77777777" w:rsidR="00123486" w:rsidRPr="003D58E4" w:rsidRDefault="00123486" w:rsidP="00FB63AA">
            <w:pPr>
              <w:pStyle w:val="30"/>
              <w:shd w:val="clear" w:color="auto" w:fill="auto"/>
              <w:tabs>
                <w:tab w:val="left" w:pos="-284"/>
              </w:tabs>
              <w:spacing w:after="0" w:line="240" w:lineRule="auto"/>
              <w:ind w:firstLine="0"/>
              <w:rPr>
                <w:rFonts w:asciiTheme="majorHAnsi" w:hAnsiTheme="majorHAnsi" w:cs="Calibri"/>
                <w:sz w:val="22"/>
                <w:szCs w:val="22"/>
              </w:rPr>
            </w:pPr>
            <w:r w:rsidRPr="003D58E4">
              <w:rPr>
                <w:rFonts w:asciiTheme="majorHAnsi" w:hAnsiTheme="majorHAnsi" w:cs="Calibri"/>
                <w:b/>
                <w:sz w:val="22"/>
                <w:szCs w:val="22"/>
              </w:rPr>
              <w:t>Γ.</w:t>
            </w:r>
            <w:r w:rsidRPr="003D58E4">
              <w:rPr>
                <w:rFonts w:asciiTheme="majorHAnsi" w:hAnsiTheme="majorHAnsi" w:cs="Calibri"/>
                <w:sz w:val="22"/>
                <w:szCs w:val="22"/>
              </w:rPr>
              <w:t xml:space="preserve"> Προφορική παρουσίαση</w:t>
            </w:r>
          </w:p>
        </w:tc>
        <w:tc>
          <w:tcPr>
            <w:tcW w:w="1984" w:type="dxa"/>
            <w:tcBorders>
              <w:top w:val="single" w:sz="4" w:space="0" w:color="000000"/>
              <w:left w:val="single" w:sz="4" w:space="0" w:color="000000"/>
              <w:bottom w:val="single" w:sz="4" w:space="0" w:color="000000"/>
            </w:tcBorders>
            <w:shd w:val="clear" w:color="auto" w:fill="auto"/>
          </w:tcPr>
          <w:p w14:paraId="17866764" w14:textId="77777777" w:rsidR="00123486" w:rsidRPr="003D58E4" w:rsidRDefault="00123486" w:rsidP="00FB63AA">
            <w:pPr>
              <w:pStyle w:val="30"/>
              <w:shd w:val="clear" w:color="auto" w:fill="auto"/>
              <w:tabs>
                <w:tab w:val="left" w:pos="-284"/>
              </w:tabs>
              <w:spacing w:after="0" w:line="240" w:lineRule="auto"/>
              <w:ind w:firstLine="0"/>
              <w:jc w:val="center"/>
              <w:rPr>
                <w:rFonts w:asciiTheme="majorHAnsi" w:hAnsiTheme="majorHAnsi" w:cs="Calibri"/>
                <w:sz w:val="22"/>
                <w:szCs w:val="22"/>
              </w:rPr>
            </w:pPr>
            <w:r w:rsidRPr="003D58E4">
              <w:rPr>
                <w:rFonts w:asciiTheme="majorHAnsi" w:hAnsiTheme="majorHAnsi" w:cs="Calibri"/>
                <w:sz w:val="22"/>
                <w:szCs w:val="22"/>
              </w:rPr>
              <w:t>25 %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391D6E" w14:textId="77777777" w:rsidR="00123486" w:rsidRPr="003D58E4" w:rsidRDefault="00123486" w:rsidP="00FB63AA">
            <w:pPr>
              <w:pStyle w:val="30"/>
              <w:shd w:val="clear" w:color="auto" w:fill="auto"/>
              <w:tabs>
                <w:tab w:val="left" w:pos="-284"/>
              </w:tabs>
              <w:spacing w:after="0" w:line="240" w:lineRule="auto"/>
              <w:ind w:firstLine="0"/>
              <w:jc w:val="center"/>
              <w:rPr>
                <w:rFonts w:asciiTheme="majorHAnsi" w:hAnsiTheme="majorHAnsi"/>
              </w:rPr>
            </w:pPr>
            <w:r w:rsidRPr="003D58E4">
              <w:rPr>
                <w:rFonts w:asciiTheme="majorHAnsi" w:hAnsiTheme="majorHAnsi" w:cs="Calibri"/>
                <w:sz w:val="22"/>
                <w:szCs w:val="22"/>
              </w:rPr>
              <w:t>25 %</w:t>
            </w:r>
          </w:p>
        </w:tc>
      </w:tr>
    </w:tbl>
    <w:p w14:paraId="2EC728CA" w14:textId="77777777" w:rsidR="00123486" w:rsidRPr="003D58E4" w:rsidRDefault="00123486" w:rsidP="00123486">
      <w:pPr>
        <w:pStyle w:val="30"/>
        <w:shd w:val="clear" w:color="auto" w:fill="auto"/>
        <w:tabs>
          <w:tab w:val="left" w:pos="-284"/>
        </w:tabs>
        <w:spacing w:after="0" w:line="240" w:lineRule="auto"/>
        <w:ind w:right="-696" w:firstLine="288"/>
        <w:rPr>
          <w:rFonts w:asciiTheme="majorHAnsi" w:hAnsiTheme="majorHAnsi" w:cs="Calibri"/>
          <w:sz w:val="22"/>
          <w:szCs w:val="22"/>
        </w:rPr>
      </w:pPr>
    </w:p>
    <w:p w14:paraId="2974A8B9" w14:textId="77777777" w:rsidR="00123486" w:rsidRPr="003D58E4" w:rsidRDefault="00123486" w:rsidP="00123486">
      <w:pPr>
        <w:pStyle w:val="30"/>
        <w:shd w:val="clear" w:color="auto" w:fill="auto"/>
        <w:tabs>
          <w:tab w:val="left" w:pos="-284"/>
        </w:tabs>
        <w:spacing w:after="0" w:line="240" w:lineRule="auto"/>
        <w:ind w:right="-696" w:firstLine="0"/>
        <w:jc w:val="both"/>
        <w:rPr>
          <w:rFonts w:asciiTheme="majorHAnsi" w:hAnsiTheme="majorHAnsi" w:cs="Calibri"/>
          <w:sz w:val="22"/>
          <w:szCs w:val="22"/>
        </w:rPr>
      </w:pPr>
      <w:r w:rsidRPr="003D58E4">
        <w:rPr>
          <w:rFonts w:asciiTheme="majorHAnsi" w:hAnsiTheme="majorHAnsi" w:cs="Calibri"/>
          <w:sz w:val="22"/>
          <w:szCs w:val="22"/>
        </w:rPr>
        <w:t xml:space="preserve">Για τη βαθμολογία της ΔΕ διατίθεται ειδικό τυποποιημένο </w:t>
      </w:r>
      <w:r w:rsidRPr="003D58E4">
        <w:rPr>
          <w:rFonts w:asciiTheme="majorHAnsi" w:hAnsiTheme="majorHAnsi" w:cs="Calibri"/>
          <w:b/>
          <w:i/>
          <w:sz w:val="22"/>
          <w:szCs w:val="22"/>
        </w:rPr>
        <w:t>Ερωτηματολόγιο</w:t>
      </w:r>
      <w:r w:rsidRPr="003D58E4">
        <w:rPr>
          <w:rFonts w:asciiTheme="majorHAnsi" w:hAnsiTheme="majorHAnsi" w:cs="Calibri"/>
          <w:sz w:val="22"/>
          <w:szCs w:val="22"/>
        </w:rPr>
        <w:t xml:space="preserve"> από τη Γραμματεία και την ιστοσελίδα του ΤΒΕΤ.</w:t>
      </w:r>
    </w:p>
    <w:p w14:paraId="7B7984CA" w14:textId="77777777" w:rsidR="00123486" w:rsidRPr="003D58E4" w:rsidRDefault="00123486" w:rsidP="00123486">
      <w:pPr>
        <w:tabs>
          <w:tab w:val="left" w:pos="-284"/>
        </w:tabs>
        <w:ind w:right="-696" w:firstLine="288"/>
        <w:rPr>
          <w:rFonts w:asciiTheme="majorHAnsi" w:hAnsiTheme="majorHAnsi" w:cs="Calibri"/>
          <w:szCs w:val="22"/>
        </w:rPr>
      </w:pPr>
    </w:p>
    <w:p w14:paraId="7FE83370" w14:textId="77777777" w:rsidR="00123486" w:rsidRPr="003D58E4" w:rsidRDefault="00123486" w:rsidP="00123486">
      <w:pPr>
        <w:pStyle w:val="a7"/>
        <w:shd w:val="clear" w:color="auto" w:fill="auto"/>
        <w:tabs>
          <w:tab w:val="left" w:pos="-284"/>
        </w:tabs>
        <w:spacing w:line="240" w:lineRule="auto"/>
        <w:ind w:right="-696"/>
        <w:rPr>
          <w:rFonts w:asciiTheme="majorHAnsi" w:hAnsiTheme="majorHAnsi" w:cs="Calibri"/>
          <w:sz w:val="22"/>
          <w:szCs w:val="22"/>
        </w:rPr>
      </w:pPr>
      <w:r w:rsidRPr="003D58E4">
        <w:rPr>
          <w:rFonts w:asciiTheme="majorHAnsi" w:hAnsiTheme="majorHAnsi" w:cs="Calibri"/>
          <w:sz w:val="22"/>
          <w:szCs w:val="22"/>
        </w:rPr>
        <w:t xml:space="preserve">Συνοπτικά η ΔΕ βαθμολογείται από τους </w:t>
      </w:r>
      <w:proofErr w:type="spellStart"/>
      <w:r w:rsidRPr="003D58E4">
        <w:rPr>
          <w:rFonts w:asciiTheme="majorHAnsi" w:hAnsiTheme="majorHAnsi" w:cs="Calibri"/>
          <w:sz w:val="22"/>
          <w:szCs w:val="22"/>
        </w:rPr>
        <w:t>αξιολογητές</w:t>
      </w:r>
      <w:proofErr w:type="spellEnd"/>
      <w:r w:rsidRPr="003D58E4">
        <w:rPr>
          <w:rFonts w:asciiTheme="majorHAnsi" w:hAnsiTheme="majorHAnsi" w:cs="Calibri"/>
          <w:sz w:val="22"/>
          <w:szCs w:val="22"/>
        </w:rPr>
        <w:t xml:space="preserve"> ως εξής:</w:t>
      </w:r>
    </w:p>
    <w:tbl>
      <w:tblPr>
        <w:tblW w:w="7840" w:type="dxa"/>
        <w:tblInd w:w="108" w:type="dxa"/>
        <w:tblLayout w:type="fixed"/>
        <w:tblLook w:val="0000" w:firstRow="0" w:lastRow="0" w:firstColumn="0" w:lastColumn="0" w:noHBand="0" w:noVBand="0"/>
      </w:tblPr>
      <w:tblGrid>
        <w:gridCol w:w="2028"/>
        <w:gridCol w:w="1843"/>
        <w:gridCol w:w="1842"/>
        <w:gridCol w:w="2127"/>
      </w:tblGrid>
      <w:tr w:rsidR="00123486" w:rsidRPr="003D58E4" w14:paraId="64C3261D" w14:textId="77777777" w:rsidTr="00FB63AA">
        <w:tc>
          <w:tcPr>
            <w:tcW w:w="2028" w:type="dxa"/>
            <w:tcBorders>
              <w:top w:val="single" w:sz="4" w:space="0" w:color="000000"/>
              <w:left w:val="single" w:sz="4" w:space="0" w:color="000000"/>
              <w:bottom w:val="single" w:sz="4" w:space="0" w:color="000000"/>
            </w:tcBorders>
            <w:shd w:val="clear" w:color="auto" w:fill="auto"/>
          </w:tcPr>
          <w:p w14:paraId="0A0A4BD9" w14:textId="77777777" w:rsidR="00123486" w:rsidRPr="003D58E4" w:rsidRDefault="00123486" w:rsidP="00FB63AA">
            <w:pPr>
              <w:pStyle w:val="30"/>
              <w:shd w:val="clear" w:color="auto" w:fill="auto"/>
              <w:tabs>
                <w:tab w:val="left" w:pos="-284"/>
              </w:tabs>
              <w:snapToGrid w:val="0"/>
              <w:spacing w:after="0" w:line="240" w:lineRule="auto"/>
              <w:ind w:right="-5" w:firstLine="0"/>
              <w:rPr>
                <w:rFonts w:asciiTheme="majorHAnsi" w:hAnsiTheme="majorHAnsi" w:cs="Calibri"/>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480C768F" w14:textId="77777777" w:rsidR="00123486" w:rsidRPr="003D58E4" w:rsidRDefault="00123486" w:rsidP="00FB63AA">
            <w:pPr>
              <w:pStyle w:val="30"/>
              <w:shd w:val="clear" w:color="auto" w:fill="auto"/>
              <w:tabs>
                <w:tab w:val="left" w:pos="-284"/>
              </w:tabs>
              <w:spacing w:after="0" w:line="240" w:lineRule="auto"/>
              <w:ind w:right="-116" w:firstLine="0"/>
              <w:jc w:val="center"/>
              <w:rPr>
                <w:rFonts w:asciiTheme="majorHAnsi" w:hAnsiTheme="majorHAnsi" w:cs="Calibri"/>
                <w:sz w:val="22"/>
                <w:szCs w:val="22"/>
              </w:rPr>
            </w:pPr>
            <w:r w:rsidRPr="003D58E4">
              <w:rPr>
                <w:rFonts w:asciiTheme="majorHAnsi" w:hAnsiTheme="majorHAnsi" w:cs="Calibri"/>
                <w:sz w:val="22"/>
                <w:szCs w:val="22"/>
              </w:rPr>
              <w:t>Α. Πειραματικό μέρος</w:t>
            </w:r>
            <w:r>
              <w:rPr>
                <w:rFonts w:asciiTheme="majorHAnsi" w:hAnsiTheme="majorHAnsi" w:cs="Calibri"/>
                <w:sz w:val="22"/>
                <w:szCs w:val="22"/>
              </w:rPr>
              <w:t xml:space="preserve"> (Χ0,50)</w:t>
            </w:r>
          </w:p>
        </w:tc>
        <w:tc>
          <w:tcPr>
            <w:tcW w:w="1842" w:type="dxa"/>
            <w:tcBorders>
              <w:top w:val="single" w:sz="4" w:space="0" w:color="000000"/>
              <w:left w:val="single" w:sz="4" w:space="0" w:color="000000"/>
              <w:bottom w:val="single" w:sz="4" w:space="0" w:color="000000"/>
            </w:tcBorders>
            <w:shd w:val="clear" w:color="auto" w:fill="auto"/>
            <w:vAlign w:val="center"/>
          </w:tcPr>
          <w:p w14:paraId="212D24AB" w14:textId="77777777" w:rsidR="00123486" w:rsidRPr="003D58E4" w:rsidRDefault="00123486" w:rsidP="00FB63AA">
            <w:pPr>
              <w:pStyle w:val="30"/>
              <w:shd w:val="clear" w:color="auto" w:fill="auto"/>
              <w:tabs>
                <w:tab w:val="left" w:pos="-284"/>
              </w:tabs>
              <w:spacing w:after="0" w:line="240" w:lineRule="auto"/>
              <w:ind w:right="-125" w:firstLine="0"/>
              <w:jc w:val="center"/>
              <w:rPr>
                <w:rFonts w:asciiTheme="majorHAnsi" w:hAnsiTheme="majorHAnsi" w:cs="Calibri"/>
                <w:sz w:val="22"/>
                <w:szCs w:val="22"/>
              </w:rPr>
            </w:pPr>
            <w:r w:rsidRPr="003D58E4">
              <w:rPr>
                <w:rFonts w:asciiTheme="majorHAnsi" w:hAnsiTheme="majorHAnsi" w:cs="Calibri"/>
                <w:sz w:val="22"/>
                <w:szCs w:val="22"/>
              </w:rPr>
              <w:t>Β. Γραπτή αναφορά</w:t>
            </w:r>
            <w:r>
              <w:rPr>
                <w:rFonts w:asciiTheme="majorHAnsi" w:hAnsiTheme="majorHAnsi" w:cs="Calibri"/>
                <w:sz w:val="22"/>
                <w:szCs w:val="22"/>
              </w:rPr>
              <w:t xml:space="preserve"> (0,25)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469FE" w14:textId="77777777" w:rsidR="00123486" w:rsidRPr="003D58E4" w:rsidRDefault="00123486" w:rsidP="00FB63AA">
            <w:pPr>
              <w:pStyle w:val="30"/>
              <w:shd w:val="clear" w:color="auto" w:fill="auto"/>
              <w:tabs>
                <w:tab w:val="left" w:pos="-284"/>
              </w:tabs>
              <w:spacing w:after="0" w:line="240" w:lineRule="auto"/>
              <w:ind w:right="-86" w:firstLine="0"/>
              <w:jc w:val="center"/>
              <w:rPr>
                <w:rFonts w:asciiTheme="majorHAnsi" w:hAnsiTheme="majorHAnsi"/>
              </w:rPr>
            </w:pPr>
            <w:r w:rsidRPr="003D58E4">
              <w:rPr>
                <w:rFonts w:asciiTheme="majorHAnsi" w:hAnsiTheme="majorHAnsi" w:cs="Calibri"/>
                <w:sz w:val="22"/>
                <w:szCs w:val="22"/>
              </w:rPr>
              <w:t>Γ. Προφορική παρουσίαση</w:t>
            </w:r>
            <w:r>
              <w:rPr>
                <w:rFonts w:asciiTheme="majorHAnsi" w:hAnsiTheme="majorHAnsi" w:cs="Calibri"/>
                <w:sz w:val="22"/>
                <w:szCs w:val="22"/>
              </w:rPr>
              <w:t xml:space="preserve"> (Χ0,25)</w:t>
            </w:r>
          </w:p>
        </w:tc>
      </w:tr>
      <w:tr w:rsidR="00123486" w:rsidRPr="003D58E4" w14:paraId="5A627B47" w14:textId="77777777" w:rsidTr="00FB63AA">
        <w:tc>
          <w:tcPr>
            <w:tcW w:w="2028" w:type="dxa"/>
            <w:tcBorders>
              <w:top w:val="single" w:sz="4" w:space="0" w:color="000000"/>
              <w:left w:val="single" w:sz="4" w:space="0" w:color="000000"/>
              <w:bottom w:val="single" w:sz="4" w:space="0" w:color="000000"/>
            </w:tcBorders>
            <w:shd w:val="clear" w:color="auto" w:fill="auto"/>
          </w:tcPr>
          <w:p w14:paraId="2D9A1581" w14:textId="77777777" w:rsidR="00123486" w:rsidRPr="003D58E4" w:rsidRDefault="00123486" w:rsidP="00FB63AA">
            <w:pPr>
              <w:pStyle w:val="30"/>
              <w:shd w:val="clear" w:color="auto" w:fill="auto"/>
              <w:tabs>
                <w:tab w:val="left" w:pos="-284"/>
              </w:tabs>
              <w:spacing w:after="0" w:line="240" w:lineRule="auto"/>
              <w:ind w:right="-5" w:firstLine="0"/>
              <w:rPr>
                <w:rFonts w:asciiTheme="majorHAnsi" w:hAnsiTheme="majorHAnsi" w:cs="Calibri"/>
                <w:sz w:val="22"/>
                <w:szCs w:val="22"/>
              </w:rPr>
            </w:pPr>
            <w:r w:rsidRPr="003D58E4">
              <w:rPr>
                <w:rFonts w:asciiTheme="majorHAnsi" w:hAnsiTheme="majorHAnsi" w:cs="Calibri"/>
                <w:sz w:val="22"/>
                <w:szCs w:val="22"/>
              </w:rPr>
              <w:t>Επιβλέπων</w:t>
            </w:r>
          </w:p>
        </w:tc>
        <w:tc>
          <w:tcPr>
            <w:tcW w:w="1843" w:type="dxa"/>
            <w:tcBorders>
              <w:top w:val="single" w:sz="4" w:space="0" w:color="000000"/>
              <w:left w:val="single" w:sz="4" w:space="0" w:color="000000"/>
              <w:bottom w:val="single" w:sz="4" w:space="0" w:color="000000"/>
            </w:tcBorders>
            <w:shd w:val="clear" w:color="auto" w:fill="auto"/>
          </w:tcPr>
          <w:p w14:paraId="0B37D015" w14:textId="77777777" w:rsidR="00123486" w:rsidRPr="003D58E4" w:rsidRDefault="00123486" w:rsidP="00FB63AA">
            <w:pPr>
              <w:pStyle w:val="30"/>
              <w:shd w:val="clear" w:color="auto" w:fill="auto"/>
              <w:tabs>
                <w:tab w:val="left" w:pos="-284"/>
              </w:tabs>
              <w:spacing w:after="0" w:line="240" w:lineRule="auto"/>
              <w:ind w:right="-116" w:firstLine="0"/>
              <w:jc w:val="center"/>
              <w:rPr>
                <w:rFonts w:asciiTheme="majorHAnsi" w:hAnsiTheme="majorHAnsi" w:cs="Calibri"/>
                <w:sz w:val="22"/>
                <w:szCs w:val="22"/>
              </w:rPr>
            </w:pPr>
            <w:r>
              <w:rPr>
                <w:rFonts w:asciiTheme="majorHAnsi" w:hAnsiTheme="majorHAnsi" w:cs="Calibri"/>
                <w:sz w:val="22"/>
                <w:szCs w:val="22"/>
              </w:rPr>
              <w:t>+</w:t>
            </w:r>
          </w:p>
        </w:tc>
        <w:tc>
          <w:tcPr>
            <w:tcW w:w="1842" w:type="dxa"/>
            <w:tcBorders>
              <w:top w:val="single" w:sz="4" w:space="0" w:color="000000"/>
              <w:left w:val="single" w:sz="4" w:space="0" w:color="000000"/>
              <w:bottom w:val="single" w:sz="4" w:space="0" w:color="000000"/>
            </w:tcBorders>
            <w:shd w:val="clear" w:color="auto" w:fill="auto"/>
          </w:tcPr>
          <w:p w14:paraId="77365D6A" w14:textId="77777777" w:rsidR="00123486" w:rsidRPr="003D58E4" w:rsidRDefault="00123486" w:rsidP="00FB63AA">
            <w:pPr>
              <w:pStyle w:val="30"/>
              <w:shd w:val="clear" w:color="auto" w:fill="auto"/>
              <w:tabs>
                <w:tab w:val="left" w:pos="-284"/>
              </w:tabs>
              <w:spacing w:after="0" w:line="240" w:lineRule="auto"/>
              <w:ind w:right="-125" w:firstLine="0"/>
              <w:jc w:val="center"/>
              <w:rPr>
                <w:rFonts w:asciiTheme="majorHAnsi" w:hAnsiTheme="majorHAnsi" w:cs="Calibri"/>
                <w:sz w:val="22"/>
                <w:szCs w:val="22"/>
              </w:rPr>
            </w:pPr>
            <w:r>
              <w:rPr>
                <w:rFonts w:asciiTheme="majorHAnsi" w:hAnsiTheme="majorHAnsi" w:cs="Calibri"/>
                <w:sz w:val="22"/>
                <w:szCs w:val="22"/>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BAA96A7" w14:textId="77777777" w:rsidR="00123486" w:rsidRPr="003D58E4" w:rsidRDefault="00123486" w:rsidP="00FB63AA">
            <w:pPr>
              <w:pStyle w:val="30"/>
              <w:shd w:val="clear" w:color="auto" w:fill="auto"/>
              <w:tabs>
                <w:tab w:val="left" w:pos="-284"/>
              </w:tabs>
              <w:spacing w:after="0" w:line="240" w:lineRule="auto"/>
              <w:ind w:right="-86" w:firstLine="0"/>
              <w:jc w:val="center"/>
              <w:rPr>
                <w:rFonts w:asciiTheme="majorHAnsi" w:hAnsiTheme="majorHAnsi"/>
              </w:rPr>
            </w:pPr>
            <w:r>
              <w:rPr>
                <w:rFonts w:asciiTheme="majorHAnsi" w:hAnsiTheme="majorHAnsi"/>
              </w:rPr>
              <w:t>+</w:t>
            </w:r>
          </w:p>
        </w:tc>
      </w:tr>
      <w:tr w:rsidR="00123486" w:rsidRPr="004A48D4" w14:paraId="26361ECD" w14:textId="77777777" w:rsidTr="00FB63AA">
        <w:tc>
          <w:tcPr>
            <w:tcW w:w="2028" w:type="dxa"/>
            <w:tcBorders>
              <w:top w:val="single" w:sz="4" w:space="0" w:color="000000"/>
              <w:left w:val="single" w:sz="4" w:space="0" w:color="000000"/>
              <w:bottom w:val="single" w:sz="4" w:space="0" w:color="000000"/>
            </w:tcBorders>
            <w:shd w:val="clear" w:color="auto" w:fill="auto"/>
          </w:tcPr>
          <w:p w14:paraId="0F204151" w14:textId="77777777" w:rsidR="00123486" w:rsidRPr="004A48D4" w:rsidRDefault="00123486" w:rsidP="00FB63AA">
            <w:pPr>
              <w:pStyle w:val="30"/>
              <w:shd w:val="clear" w:color="auto" w:fill="auto"/>
              <w:tabs>
                <w:tab w:val="left" w:pos="-284"/>
              </w:tabs>
              <w:spacing w:after="0" w:line="240" w:lineRule="auto"/>
              <w:ind w:right="-5" w:firstLine="0"/>
              <w:rPr>
                <w:rFonts w:asciiTheme="majorHAnsi" w:hAnsiTheme="majorHAnsi" w:cs="Calibri"/>
                <w:color w:val="auto"/>
                <w:sz w:val="22"/>
                <w:szCs w:val="22"/>
              </w:rPr>
            </w:pPr>
            <w:proofErr w:type="spellStart"/>
            <w:r w:rsidRPr="004A48D4">
              <w:rPr>
                <w:rFonts w:asciiTheme="majorHAnsi" w:hAnsiTheme="majorHAnsi" w:cs="Calibri"/>
                <w:color w:val="auto"/>
                <w:sz w:val="22"/>
                <w:szCs w:val="22"/>
              </w:rPr>
              <w:t>Αξιολογητής</w:t>
            </w:r>
            <w:proofErr w:type="spellEnd"/>
          </w:p>
        </w:tc>
        <w:tc>
          <w:tcPr>
            <w:tcW w:w="1843" w:type="dxa"/>
            <w:tcBorders>
              <w:top w:val="single" w:sz="4" w:space="0" w:color="000000"/>
              <w:left w:val="single" w:sz="4" w:space="0" w:color="000000"/>
              <w:bottom w:val="single" w:sz="4" w:space="0" w:color="000000"/>
            </w:tcBorders>
            <w:shd w:val="clear" w:color="auto" w:fill="auto"/>
          </w:tcPr>
          <w:p w14:paraId="637670D4" w14:textId="77777777" w:rsidR="00123486" w:rsidRPr="004A48D4" w:rsidRDefault="00123486" w:rsidP="00FB63AA">
            <w:pPr>
              <w:pStyle w:val="30"/>
              <w:shd w:val="clear" w:color="auto" w:fill="auto"/>
              <w:tabs>
                <w:tab w:val="left" w:pos="-284"/>
              </w:tabs>
              <w:spacing w:after="0" w:line="240" w:lineRule="auto"/>
              <w:ind w:right="-116" w:firstLine="0"/>
              <w:jc w:val="center"/>
              <w:rPr>
                <w:rFonts w:asciiTheme="majorHAnsi" w:hAnsiTheme="majorHAnsi" w:cs="Calibri"/>
                <w:color w:val="auto"/>
                <w:sz w:val="22"/>
                <w:szCs w:val="22"/>
              </w:rPr>
            </w:pPr>
            <w:r>
              <w:rPr>
                <w:rFonts w:asciiTheme="majorHAnsi" w:hAnsiTheme="majorHAnsi" w:cs="Calibri"/>
                <w:color w:val="auto"/>
                <w:sz w:val="22"/>
                <w:szCs w:val="22"/>
              </w:rPr>
              <w:t>+</w:t>
            </w:r>
          </w:p>
        </w:tc>
        <w:tc>
          <w:tcPr>
            <w:tcW w:w="1842" w:type="dxa"/>
            <w:tcBorders>
              <w:top w:val="single" w:sz="4" w:space="0" w:color="000000"/>
              <w:left w:val="single" w:sz="4" w:space="0" w:color="000000"/>
              <w:bottom w:val="single" w:sz="4" w:space="0" w:color="000000"/>
            </w:tcBorders>
            <w:shd w:val="clear" w:color="auto" w:fill="auto"/>
          </w:tcPr>
          <w:p w14:paraId="51D35BE4" w14:textId="77777777" w:rsidR="00123486" w:rsidRPr="004A48D4" w:rsidRDefault="00123486" w:rsidP="00FB63AA">
            <w:pPr>
              <w:pStyle w:val="30"/>
              <w:shd w:val="clear" w:color="auto" w:fill="auto"/>
              <w:tabs>
                <w:tab w:val="left" w:pos="-284"/>
              </w:tabs>
              <w:spacing w:after="0" w:line="240" w:lineRule="auto"/>
              <w:ind w:right="-125" w:firstLine="0"/>
              <w:jc w:val="center"/>
              <w:rPr>
                <w:rFonts w:asciiTheme="majorHAnsi" w:hAnsiTheme="majorHAnsi" w:cs="Calibri"/>
                <w:color w:val="auto"/>
                <w:sz w:val="22"/>
                <w:szCs w:val="22"/>
              </w:rPr>
            </w:pPr>
            <w:r>
              <w:rPr>
                <w:rFonts w:asciiTheme="majorHAnsi" w:hAnsiTheme="majorHAnsi" w:cs="Calibri"/>
                <w:color w:val="auto"/>
                <w:sz w:val="22"/>
                <w:szCs w:val="22"/>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7922BB" w14:textId="77777777" w:rsidR="00123486" w:rsidRPr="004A48D4" w:rsidRDefault="00123486" w:rsidP="00FB63AA">
            <w:pPr>
              <w:pStyle w:val="30"/>
              <w:shd w:val="clear" w:color="auto" w:fill="auto"/>
              <w:tabs>
                <w:tab w:val="left" w:pos="-284"/>
              </w:tabs>
              <w:spacing w:after="0" w:line="240" w:lineRule="auto"/>
              <w:ind w:right="-86" w:firstLine="0"/>
              <w:jc w:val="center"/>
              <w:rPr>
                <w:rFonts w:asciiTheme="majorHAnsi" w:hAnsiTheme="majorHAnsi"/>
                <w:color w:val="auto"/>
              </w:rPr>
            </w:pPr>
            <w:r>
              <w:rPr>
                <w:rFonts w:asciiTheme="majorHAnsi" w:hAnsiTheme="majorHAnsi"/>
                <w:color w:val="auto"/>
              </w:rPr>
              <w:t>+</w:t>
            </w:r>
          </w:p>
        </w:tc>
      </w:tr>
      <w:tr w:rsidR="00123486" w:rsidRPr="004A48D4" w14:paraId="4AC2C2FE" w14:textId="77777777" w:rsidTr="00FB63AA">
        <w:tc>
          <w:tcPr>
            <w:tcW w:w="2028" w:type="dxa"/>
            <w:tcBorders>
              <w:top w:val="single" w:sz="4" w:space="0" w:color="000000"/>
              <w:left w:val="single" w:sz="4" w:space="0" w:color="000000"/>
              <w:bottom w:val="single" w:sz="4" w:space="0" w:color="000000"/>
            </w:tcBorders>
            <w:shd w:val="clear" w:color="auto" w:fill="auto"/>
          </w:tcPr>
          <w:p w14:paraId="0548612A" w14:textId="77777777" w:rsidR="00123486" w:rsidRPr="004A48D4" w:rsidRDefault="00123486" w:rsidP="00FB63AA">
            <w:pPr>
              <w:pStyle w:val="30"/>
              <w:shd w:val="clear" w:color="auto" w:fill="auto"/>
              <w:tabs>
                <w:tab w:val="left" w:pos="-284"/>
              </w:tabs>
              <w:spacing w:after="0" w:line="240" w:lineRule="auto"/>
              <w:ind w:right="-5" w:firstLine="0"/>
              <w:rPr>
                <w:rFonts w:asciiTheme="majorHAnsi" w:hAnsiTheme="majorHAnsi" w:cs="Calibri"/>
                <w:color w:val="auto"/>
                <w:sz w:val="22"/>
                <w:szCs w:val="22"/>
              </w:rPr>
            </w:pPr>
            <w:proofErr w:type="spellStart"/>
            <w:r w:rsidRPr="004A48D4">
              <w:rPr>
                <w:rFonts w:asciiTheme="majorHAnsi" w:hAnsiTheme="majorHAnsi" w:cs="Calibri"/>
                <w:color w:val="auto"/>
                <w:sz w:val="22"/>
                <w:szCs w:val="22"/>
              </w:rPr>
              <w:t>Αξιολογητής</w:t>
            </w:r>
            <w:proofErr w:type="spellEnd"/>
            <w:r w:rsidRPr="004A48D4">
              <w:rPr>
                <w:rFonts w:asciiTheme="majorHAnsi" w:hAnsiTheme="majorHAnsi" w:cs="Calibri"/>
                <w:color w:val="auto"/>
                <w:sz w:val="22"/>
                <w:szCs w:val="22"/>
              </w:rPr>
              <w:t xml:space="preserve"> </w:t>
            </w:r>
          </w:p>
        </w:tc>
        <w:tc>
          <w:tcPr>
            <w:tcW w:w="1843" w:type="dxa"/>
            <w:tcBorders>
              <w:top w:val="single" w:sz="4" w:space="0" w:color="000000"/>
              <w:left w:val="single" w:sz="4" w:space="0" w:color="000000"/>
              <w:bottom w:val="single" w:sz="4" w:space="0" w:color="000000"/>
            </w:tcBorders>
            <w:shd w:val="clear" w:color="auto" w:fill="auto"/>
          </w:tcPr>
          <w:p w14:paraId="44C42EB2" w14:textId="77777777" w:rsidR="00123486" w:rsidRPr="004A48D4" w:rsidRDefault="00123486" w:rsidP="00FB63AA">
            <w:pPr>
              <w:pStyle w:val="30"/>
              <w:shd w:val="clear" w:color="auto" w:fill="auto"/>
              <w:tabs>
                <w:tab w:val="left" w:pos="-284"/>
              </w:tabs>
              <w:spacing w:after="0" w:line="240" w:lineRule="auto"/>
              <w:ind w:right="-116" w:firstLine="0"/>
              <w:jc w:val="center"/>
              <w:rPr>
                <w:rFonts w:asciiTheme="majorHAnsi" w:hAnsiTheme="majorHAnsi" w:cs="Calibri"/>
                <w:color w:val="auto"/>
                <w:sz w:val="22"/>
                <w:szCs w:val="22"/>
              </w:rPr>
            </w:pPr>
            <w:r>
              <w:rPr>
                <w:rFonts w:asciiTheme="majorHAnsi" w:hAnsiTheme="majorHAnsi" w:cs="Calibri"/>
                <w:color w:val="auto"/>
                <w:sz w:val="22"/>
                <w:szCs w:val="22"/>
              </w:rPr>
              <w:t>+</w:t>
            </w:r>
          </w:p>
        </w:tc>
        <w:tc>
          <w:tcPr>
            <w:tcW w:w="1842" w:type="dxa"/>
            <w:tcBorders>
              <w:top w:val="single" w:sz="4" w:space="0" w:color="000000"/>
              <w:left w:val="single" w:sz="4" w:space="0" w:color="000000"/>
              <w:bottom w:val="single" w:sz="4" w:space="0" w:color="000000"/>
            </w:tcBorders>
            <w:shd w:val="clear" w:color="auto" w:fill="auto"/>
          </w:tcPr>
          <w:p w14:paraId="35404379" w14:textId="77777777" w:rsidR="00123486" w:rsidRPr="004A48D4" w:rsidRDefault="00123486" w:rsidP="00FB63AA">
            <w:pPr>
              <w:pStyle w:val="30"/>
              <w:shd w:val="clear" w:color="auto" w:fill="auto"/>
              <w:tabs>
                <w:tab w:val="left" w:pos="-284"/>
              </w:tabs>
              <w:spacing w:after="0" w:line="240" w:lineRule="auto"/>
              <w:ind w:right="-125" w:firstLine="0"/>
              <w:jc w:val="center"/>
              <w:rPr>
                <w:rFonts w:asciiTheme="majorHAnsi" w:hAnsiTheme="majorHAnsi" w:cs="Calibri"/>
                <w:color w:val="auto"/>
                <w:sz w:val="22"/>
                <w:szCs w:val="22"/>
              </w:rPr>
            </w:pPr>
            <w:r>
              <w:rPr>
                <w:rFonts w:asciiTheme="majorHAnsi" w:hAnsiTheme="majorHAnsi" w:cs="Calibri"/>
                <w:color w:val="auto"/>
                <w:sz w:val="22"/>
                <w:szCs w:val="22"/>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694681" w14:textId="77777777" w:rsidR="00123486" w:rsidRPr="004A48D4" w:rsidRDefault="00123486" w:rsidP="00FB63AA">
            <w:pPr>
              <w:pStyle w:val="30"/>
              <w:shd w:val="clear" w:color="auto" w:fill="auto"/>
              <w:tabs>
                <w:tab w:val="left" w:pos="-284"/>
              </w:tabs>
              <w:spacing w:after="0" w:line="240" w:lineRule="auto"/>
              <w:ind w:right="-86" w:firstLine="0"/>
              <w:jc w:val="center"/>
              <w:rPr>
                <w:rFonts w:asciiTheme="majorHAnsi" w:hAnsiTheme="majorHAnsi"/>
                <w:color w:val="auto"/>
              </w:rPr>
            </w:pPr>
            <w:r>
              <w:rPr>
                <w:rFonts w:asciiTheme="majorHAnsi" w:hAnsiTheme="majorHAnsi"/>
                <w:color w:val="auto"/>
              </w:rPr>
              <w:t>+</w:t>
            </w:r>
          </w:p>
        </w:tc>
      </w:tr>
    </w:tbl>
    <w:p w14:paraId="2CBF5521" w14:textId="77777777" w:rsidR="00123486" w:rsidRPr="004A48D4" w:rsidRDefault="00123486" w:rsidP="00123486">
      <w:pPr>
        <w:pStyle w:val="30"/>
        <w:shd w:val="clear" w:color="auto" w:fill="auto"/>
        <w:tabs>
          <w:tab w:val="left" w:pos="-284"/>
        </w:tabs>
        <w:spacing w:after="0" w:line="240" w:lineRule="auto"/>
        <w:ind w:right="-696" w:firstLine="0"/>
        <w:jc w:val="both"/>
        <w:rPr>
          <w:rFonts w:asciiTheme="majorHAnsi" w:hAnsiTheme="majorHAnsi" w:cs="Calibri"/>
          <w:color w:val="auto"/>
          <w:sz w:val="22"/>
          <w:szCs w:val="22"/>
        </w:rPr>
      </w:pPr>
    </w:p>
    <w:p w14:paraId="43319813" w14:textId="77777777" w:rsidR="00123486" w:rsidRDefault="00123486" w:rsidP="00123486">
      <w:pPr>
        <w:pStyle w:val="30"/>
        <w:shd w:val="clear" w:color="auto" w:fill="auto"/>
        <w:tabs>
          <w:tab w:val="left" w:pos="-284"/>
        </w:tabs>
        <w:spacing w:after="0" w:line="240" w:lineRule="auto"/>
        <w:ind w:right="-696" w:firstLine="0"/>
        <w:jc w:val="both"/>
        <w:rPr>
          <w:rFonts w:asciiTheme="majorHAnsi" w:hAnsiTheme="majorHAnsi" w:cs="Calibri"/>
          <w:color w:val="auto"/>
          <w:sz w:val="22"/>
          <w:szCs w:val="22"/>
        </w:rPr>
      </w:pPr>
      <w:r w:rsidRPr="004A48D4">
        <w:rPr>
          <w:rFonts w:asciiTheme="majorHAnsi" w:hAnsiTheme="majorHAnsi" w:cs="Calibri"/>
          <w:color w:val="auto"/>
          <w:sz w:val="22"/>
          <w:szCs w:val="22"/>
        </w:rPr>
        <w:t>Ο τελικός βαθμός προκύπτει από τον μέσο όρο των τριών βαθμολογητών, λαμβάνοντας υπόψη την ανωτέρω σχετική βαρύτητα κάθε μέρους της διπλωματικής εργασίας.</w:t>
      </w:r>
      <w:bookmarkStart w:id="5" w:name="bookmark9"/>
    </w:p>
    <w:p w14:paraId="37F0D159" w14:textId="77777777" w:rsidR="008C4779" w:rsidRDefault="008C4779" w:rsidP="00123486">
      <w:pPr>
        <w:pStyle w:val="30"/>
        <w:shd w:val="clear" w:color="auto" w:fill="auto"/>
        <w:tabs>
          <w:tab w:val="left" w:pos="-284"/>
        </w:tabs>
        <w:spacing w:after="0" w:line="240" w:lineRule="auto"/>
        <w:ind w:right="-696" w:firstLine="0"/>
        <w:jc w:val="both"/>
        <w:rPr>
          <w:rFonts w:asciiTheme="majorHAnsi" w:hAnsiTheme="majorHAnsi" w:cs="Calibri"/>
          <w:color w:val="auto"/>
          <w:sz w:val="22"/>
          <w:szCs w:val="22"/>
        </w:rPr>
      </w:pPr>
    </w:p>
    <w:p w14:paraId="23EAE1E6" w14:textId="77777777" w:rsidR="007728C6" w:rsidRPr="003B31C3" w:rsidRDefault="007728C6" w:rsidP="008D67CE">
      <w:pPr>
        <w:pStyle w:val="5"/>
        <w:numPr>
          <w:ilvl w:val="0"/>
          <w:numId w:val="0"/>
        </w:numPr>
        <w:tabs>
          <w:tab w:val="left" w:pos="-284"/>
        </w:tabs>
        <w:ind w:right="-696"/>
        <w:rPr>
          <w:rFonts w:asciiTheme="majorHAnsi" w:hAnsiTheme="majorHAnsi" w:cs="Calibri"/>
          <w:i/>
          <w:sz w:val="22"/>
          <w:szCs w:val="22"/>
        </w:rPr>
      </w:pPr>
    </w:p>
    <w:p w14:paraId="08692F9E" w14:textId="54217DFB" w:rsidR="00123486" w:rsidRPr="004D75CE" w:rsidRDefault="00123486" w:rsidP="00123486">
      <w:pPr>
        <w:pStyle w:val="5"/>
        <w:tabs>
          <w:tab w:val="left" w:pos="-284"/>
        </w:tabs>
        <w:ind w:left="0" w:right="-696" w:firstLine="0"/>
        <w:rPr>
          <w:rFonts w:asciiTheme="majorHAnsi" w:hAnsiTheme="majorHAnsi" w:cs="Calibri"/>
          <w:i/>
          <w:sz w:val="22"/>
          <w:szCs w:val="22"/>
        </w:rPr>
      </w:pPr>
      <w:r w:rsidRPr="004D75CE">
        <w:rPr>
          <w:rFonts w:asciiTheme="majorHAnsi" w:hAnsiTheme="majorHAnsi" w:cs="Calibri"/>
          <w:i/>
          <w:sz w:val="22"/>
          <w:szCs w:val="22"/>
        </w:rPr>
        <w:t>Μεταβολές κατά τη διάρκεια Εκπόνησης της Διπλωματικής εργασίας</w:t>
      </w:r>
      <w:bookmarkEnd w:id="5"/>
    </w:p>
    <w:p w14:paraId="4947FD87" w14:textId="77777777" w:rsidR="005D3EF0" w:rsidRPr="004D75CE" w:rsidRDefault="005D3EF0"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p>
    <w:p w14:paraId="0D517789" w14:textId="01F7A2AD" w:rsidR="005D3EF0" w:rsidRPr="004D75CE" w:rsidRDefault="005D3EF0" w:rsidP="008D0234">
      <w:pPr>
        <w:pStyle w:val="30"/>
        <w:tabs>
          <w:tab w:val="left" w:pos="-284"/>
        </w:tabs>
        <w:ind w:right="-696" w:firstLine="0"/>
        <w:jc w:val="both"/>
        <w:rPr>
          <w:rFonts w:asciiTheme="majorHAnsi" w:hAnsiTheme="majorHAnsi" w:cs="Calibri"/>
          <w:sz w:val="22"/>
          <w:szCs w:val="22"/>
        </w:rPr>
      </w:pPr>
      <w:r w:rsidRPr="004D75CE">
        <w:rPr>
          <w:rFonts w:asciiTheme="majorHAnsi" w:hAnsiTheme="majorHAnsi" w:cs="Calibri"/>
          <w:sz w:val="22"/>
          <w:szCs w:val="22"/>
        </w:rPr>
        <w:t>1.</w:t>
      </w:r>
      <w:r w:rsidRPr="004D75CE">
        <w:rPr>
          <w:rFonts w:asciiTheme="majorHAnsi" w:hAnsiTheme="majorHAnsi" w:cs="Calibri"/>
          <w:sz w:val="22"/>
          <w:szCs w:val="22"/>
        </w:rPr>
        <w:tab/>
        <w:t>Αλλαγή θέματος πτυχιακής εργασίας με τον ίδιο επιβλέποντα μπορεί να γίνει κατόπιν συνεννόησης μεταξύ του φοιτητή και του επιβλέποντα. Για το σκοπό αυτό υποβάλλεται αίτηση αλλαγής θέματος προς τη Γραμματεία.</w:t>
      </w:r>
    </w:p>
    <w:p w14:paraId="690334A8" w14:textId="1D028F09" w:rsidR="005D3EF0" w:rsidRPr="004D75CE" w:rsidRDefault="005D3EF0" w:rsidP="008D0234">
      <w:pPr>
        <w:pStyle w:val="30"/>
        <w:tabs>
          <w:tab w:val="left" w:pos="-284"/>
        </w:tabs>
        <w:ind w:right="-696" w:firstLine="0"/>
        <w:jc w:val="both"/>
        <w:rPr>
          <w:rFonts w:asciiTheme="majorHAnsi" w:hAnsiTheme="majorHAnsi" w:cs="Calibri"/>
          <w:sz w:val="22"/>
          <w:szCs w:val="22"/>
        </w:rPr>
      </w:pPr>
      <w:r w:rsidRPr="004D75CE">
        <w:rPr>
          <w:rFonts w:asciiTheme="majorHAnsi" w:hAnsiTheme="majorHAnsi" w:cs="Calibri"/>
          <w:sz w:val="22"/>
          <w:szCs w:val="22"/>
        </w:rPr>
        <w:t>2.</w:t>
      </w:r>
      <w:r w:rsidRPr="004D75CE">
        <w:rPr>
          <w:rFonts w:asciiTheme="majorHAnsi" w:hAnsiTheme="majorHAnsi" w:cs="Calibri"/>
          <w:sz w:val="22"/>
          <w:szCs w:val="22"/>
        </w:rPr>
        <w:tab/>
        <w:t xml:space="preserve">Αλλαγή επιβλέποντα χωρίς αλλαγή θέματος μπορεί να γίνει για λόγους ανωτέρας βίας, κατόπιν εισήγησης του </w:t>
      </w:r>
      <w:r w:rsidR="004D75CE" w:rsidRPr="004D75CE">
        <w:rPr>
          <w:rFonts w:asciiTheme="majorHAnsi" w:hAnsiTheme="majorHAnsi" w:cs="Calibri"/>
          <w:sz w:val="22"/>
          <w:szCs w:val="22"/>
        </w:rPr>
        <w:t>αρχικού</w:t>
      </w:r>
      <w:r w:rsidRPr="004D75CE">
        <w:rPr>
          <w:rFonts w:asciiTheme="majorHAnsi" w:hAnsiTheme="majorHAnsi" w:cs="Calibri"/>
          <w:sz w:val="22"/>
          <w:szCs w:val="22"/>
        </w:rPr>
        <w:t xml:space="preserve"> επιβλέποντα</w:t>
      </w:r>
      <w:r w:rsidR="004D75CE">
        <w:rPr>
          <w:rFonts w:asciiTheme="majorHAnsi" w:hAnsiTheme="majorHAnsi" w:cs="Calibri"/>
          <w:sz w:val="22"/>
          <w:szCs w:val="22"/>
        </w:rPr>
        <w:t xml:space="preserve"> </w:t>
      </w:r>
      <w:r w:rsidR="004D75CE" w:rsidRPr="004D75CE">
        <w:rPr>
          <w:rFonts w:asciiTheme="majorHAnsi" w:hAnsiTheme="majorHAnsi" w:cs="Calibri"/>
          <w:sz w:val="22"/>
          <w:szCs w:val="22"/>
        </w:rPr>
        <w:t>(εφόσον είναι ενεργός/ή)</w:t>
      </w:r>
      <w:r w:rsidRPr="004D75CE">
        <w:rPr>
          <w:rFonts w:asciiTheme="majorHAnsi" w:hAnsiTheme="majorHAnsi" w:cs="Calibri"/>
          <w:sz w:val="22"/>
          <w:szCs w:val="22"/>
        </w:rPr>
        <w:t>.</w:t>
      </w:r>
    </w:p>
    <w:p w14:paraId="096388FB" w14:textId="6BC4E062" w:rsidR="005D3EF0" w:rsidRPr="004D75CE" w:rsidRDefault="005D3EF0" w:rsidP="008D0234">
      <w:pPr>
        <w:pStyle w:val="30"/>
        <w:tabs>
          <w:tab w:val="left" w:pos="-284"/>
        </w:tabs>
        <w:ind w:right="-696" w:firstLine="0"/>
        <w:jc w:val="both"/>
        <w:rPr>
          <w:rFonts w:asciiTheme="majorHAnsi" w:hAnsiTheme="majorHAnsi" w:cs="Calibri"/>
          <w:sz w:val="22"/>
          <w:szCs w:val="22"/>
        </w:rPr>
      </w:pPr>
      <w:r w:rsidRPr="004D75CE">
        <w:rPr>
          <w:rFonts w:asciiTheme="majorHAnsi" w:hAnsiTheme="majorHAnsi" w:cs="Calibri"/>
          <w:sz w:val="22"/>
          <w:szCs w:val="22"/>
        </w:rPr>
        <w:t>3.</w:t>
      </w:r>
      <w:r w:rsidRPr="004D75CE">
        <w:rPr>
          <w:rFonts w:asciiTheme="majorHAnsi" w:hAnsiTheme="majorHAnsi" w:cs="Calibri"/>
          <w:sz w:val="22"/>
          <w:szCs w:val="22"/>
        </w:rPr>
        <w:tab/>
      </w:r>
      <w:r w:rsidR="00C90EB1" w:rsidRPr="004D75CE">
        <w:rPr>
          <w:rFonts w:asciiTheme="majorHAnsi" w:hAnsiTheme="majorHAnsi" w:cs="Calibri"/>
          <w:sz w:val="22"/>
          <w:szCs w:val="22"/>
        </w:rPr>
        <w:t>Διακοπή της Διπλωματικής εργασίας  με α</w:t>
      </w:r>
      <w:r w:rsidRPr="004D75CE">
        <w:rPr>
          <w:rFonts w:asciiTheme="majorHAnsi" w:hAnsiTheme="majorHAnsi" w:cs="Calibri"/>
          <w:sz w:val="22"/>
          <w:szCs w:val="22"/>
        </w:rPr>
        <w:t xml:space="preserve">λλαγή θέματος </w:t>
      </w:r>
      <w:r w:rsidR="00C90EB1" w:rsidRPr="004D75CE">
        <w:rPr>
          <w:rFonts w:asciiTheme="majorHAnsi" w:hAnsiTheme="majorHAnsi" w:cs="Calibri"/>
          <w:sz w:val="22"/>
          <w:szCs w:val="22"/>
        </w:rPr>
        <w:t xml:space="preserve">και αλλαγή </w:t>
      </w:r>
      <w:r w:rsidRPr="004D75CE">
        <w:rPr>
          <w:rFonts w:asciiTheme="majorHAnsi" w:hAnsiTheme="majorHAnsi" w:cs="Calibri"/>
          <w:sz w:val="22"/>
          <w:szCs w:val="22"/>
        </w:rPr>
        <w:t xml:space="preserve"> επιβλέποντα </w:t>
      </w:r>
      <w:r w:rsidR="00BE5ADA" w:rsidRPr="004D75CE">
        <w:rPr>
          <w:rFonts w:asciiTheme="majorHAnsi" w:hAnsiTheme="majorHAnsi" w:cs="Calibri"/>
          <w:sz w:val="22"/>
          <w:szCs w:val="22"/>
        </w:rPr>
        <w:t>μ</w:t>
      </w:r>
      <w:r w:rsidRPr="004D75CE">
        <w:rPr>
          <w:rFonts w:asciiTheme="majorHAnsi" w:hAnsiTheme="majorHAnsi" w:cs="Calibri"/>
          <w:sz w:val="22"/>
          <w:szCs w:val="22"/>
        </w:rPr>
        <w:t xml:space="preserve">πορεί να γίνει με </w:t>
      </w:r>
      <w:r w:rsidR="004D75CE">
        <w:rPr>
          <w:rFonts w:asciiTheme="majorHAnsi" w:hAnsiTheme="majorHAnsi" w:cs="Calibri"/>
          <w:sz w:val="22"/>
          <w:szCs w:val="22"/>
        </w:rPr>
        <w:t>ενημέρωση</w:t>
      </w:r>
      <w:r w:rsidRPr="004D75CE">
        <w:rPr>
          <w:rFonts w:asciiTheme="majorHAnsi" w:hAnsiTheme="majorHAnsi" w:cs="Calibri"/>
          <w:sz w:val="22"/>
          <w:szCs w:val="22"/>
        </w:rPr>
        <w:t xml:space="preserve"> του </w:t>
      </w:r>
      <w:r w:rsidR="004D75CE" w:rsidRPr="004D75CE">
        <w:rPr>
          <w:rFonts w:asciiTheme="majorHAnsi" w:hAnsiTheme="majorHAnsi" w:cs="Calibri"/>
          <w:sz w:val="22"/>
          <w:szCs w:val="22"/>
        </w:rPr>
        <w:t>αρχικού</w:t>
      </w:r>
      <w:r w:rsidRPr="004D75CE">
        <w:rPr>
          <w:rFonts w:asciiTheme="majorHAnsi" w:hAnsiTheme="majorHAnsi" w:cs="Calibri"/>
          <w:sz w:val="22"/>
          <w:szCs w:val="22"/>
        </w:rPr>
        <w:t xml:space="preserve"> επιβλέποντα</w:t>
      </w:r>
      <w:r w:rsidR="00C90EB1" w:rsidRPr="004D75CE">
        <w:rPr>
          <w:rFonts w:asciiTheme="majorHAnsi" w:hAnsiTheme="majorHAnsi" w:cs="Calibri"/>
          <w:sz w:val="22"/>
          <w:szCs w:val="22"/>
        </w:rPr>
        <w:t xml:space="preserve">, </w:t>
      </w:r>
      <w:r w:rsidRPr="004D75CE">
        <w:rPr>
          <w:rFonts w:asciiTheme="majorHAnsi" w:hAnsiTheme="majorHAnsi" w:cs="Calibri"/>
          <w:sz w:val="22"/>
          <w:szCs w:val="22"/>
        </w:rPr>
        <w:t>του νέου επιβλέποντα</w:t>
      </w:r>
      <w:r w:rsidR="00C90EB1" w:rsidRPr="004D75CE">
        <w:rPr>
          <w:rFonts w:asciiTheme="majorHAnsi" w:hAnsiTheme="majorHAnsi" w:cs="Calibri"/>
          <w:sz w:val="22"/>
          <w:szCs w:val="22"/>
        </w:rPr>
        <w:t xml:space="preserve"> και του</w:t>
      </w:r>
      <w:r w:rsidR="00227A92" w:rsidRPr="004D75CE">
        <w:rPr>
          <w:rFonts w:asciiTheme="majorHAnsi" w:hAnsiTheme="majorHAnsi" w:cs="Calibri"/>
          <w:sz w:val="22"/>
          <w:szCs w:val="22"/>
        </w:rPr>
        <w:t xml:space="preserve">/της </w:t>
      </w:r>
      <w:r w:rsidR="00C90EB1" w:rsidRPr="004D75CE">
        <w:rPr>
          <w:rFonts w:asciiTheme="majorHAnsi" w:hAnsiTheme="majorHAnsi" w:cs="Calibri"/>
          <w:sz w:val="22"/>
          <w:szCs w:val="22"/>
        </w:rPr>
        <w:t>ενδιαφερόμενου</w:t>
      </w:r>
      <w:r w:rsidR="00227A92" w:rsidRPr="004D75CE">
        <w:rPr>
          <w:rFonts w:asciiTheme="majorHAnsi" w:hAnsiTheme="majorHAnsi" w:cs="Calibri"/>
          <w:sz w:val="22"/>
          <w:szCs w:val="22"/>
        </w:rPr>
        <w:t xml:space="preserve">/ης </w:t>
      </w:r>
      <w:r w:rsidR="00C90EB1" w:rsidRPr="004D75CE">
        <w:rPr>
          <w:rFonts w:asciiTheme="majorHAnsi" w:hAnsiTheme="majorHAnsi" w:cs="Calibri"/>
          <w:sz w:val="22"/>
          <w:szCs w:val="22"/>
        </w:rPr>
        <w:t xml:space="preserve"> φοιτητή/</w:t>
      </w:r>
      <w:r w:rsidR="004921D2" w:rsidRPr="004D75CE">
        <w:rPr>
          <w:rFonts w:asciiTheme="majorHAnsi" w:hAnsiTheme="majorHAnsi" w:cs="Calibri"/>
          <w:sz w:val="22"/>
          <w:szCs w:val="22"/>
        </w:rPr>
        <w:t>φοιτήτριας</w:t>
      </w:r>
      <w:r w:rsidR="00BE5ADA" w:rsidRPr="004D75CE">
        <w:rPr>
          <w:rFonts w:asciiTheme="majorHAnsi" w:hAnsiTheme="majorHAnsi" w:cs="Calibri"/>
          <w:sz w:val="22"/>
          <w:szCs w:val="22"/>
        </w:rPr>
        <w:t>.</w:t>
      </w:r>
      <w:r w:rsidR="00C90EB1" w:rsidRPr="004D75CE">
        <w:rPr>
          <w:rFonts w:asciiTheme="majorHAnsi" w:hAnsiTheme="majorHAnsi" w:cs="Calibri"/>
          <w:sz w:val="22"/>
          <w:szCs w:val="22"/>
        </w:rPr>
        <w:t xml:space="preserve"> Στη συνέχεια κατατίθεται </w:t>
      </w:r>
      <w:r w:rsidRPr="004D75CE">
        <w:rPr>
          <w:rFonts w:asciiTheme="majorHAnsi" w:hAnsiTheme="majorHAnsi" w:cs="Calibri"/>
          <w:sz w:val="22"/>
          <w:szCs w:val="22"/>
        </w:rPr>
        <w:t>νέα Αίτηση</w:t>
      </w:r>
      <w:r w:rsidR="00C90EB1" w:rsidRPr="004D75CE">
        <w:rPr>
          <w:rFonts w:asciiTheme="majorHAnsi" w:hAnsiTheme="majorHAnsi" w:cs="Calibri"/>
          <w:sz w:val="22"/>
          <w:szCs w:val="22"/>
        </w:rPr>
        <w:t xml:space="preserve">, η οποία θα </w:t>
      </w:r>
      <w:r w:rsidRPr="004D75CE">
        <w:rPr>
          <w:rFonts w:asciiTheme="majorHAnsi" w:hAnsiTheme="majorHAnsi" w:cs="Calibri"/>
          <w:sz w:val="22"/>
          <w:szCs w:val="22"/>
        </w:rPr>
        <w:t xml:space="preserve"> περιλαμβάνει το νέο θέμα </w:t>
      </w:r>
      <w:r w:rsidR="00C90EB1" w:rsidRPr="004D75CE">
        <w:rPr>
          <w:rFonts w:asciiTheme="majorHAnsi" w:hAnsiTheme="majorHAnsi" w:cs="Calibri"/>
          <w:sz w:val="22"/>
          <w:szCs w:val="22"/>
        </w:rPr>
        <w:t xml:space="preserve">της νέας </w:t>
      </w:r>
      <w:r w:rsidRPr="004D75CE">
        <w:rPr>
          <w:rFonts w:asciiTheme="majorHAnsi" w:hAnsiTheme="majorHAnsi" w:cs="Calibri"/>
          <w:sz w:val="22"/>
          <w:szCs w:val="22"/>
        </w:rPr>
        <w:t xml:space="preserve">διπλωματικής  εργασίας </w:t>
      </w:r>
      <w:r w:rsidR="00C90EB1" w:rsidRPr="004D75CE">
        <w:rPr>
          <w:rFonts w:asciiTheme="majorHAnsi" w:hAnsiTheme="majorHAnsi" w:cs="Calibri"/>
          <w:sz w:val="22"/>
          <w:szCs w:val="22"/>
        </w:rPr>
        <w:t xml:space="preserve">και τον </w:t>
      </w:r>
      <w:r w:rsidR="00227A92" w:rsidRPr="004D75CE">
        <w:rPr>
          <w:rFonts w:asciiTheme="majorHAnsi" w:hAnsiTheme="majorHAnsi" w:cs="Calibri"/>
          <w:sz w:val="22"/>
          <w:szCs w:val="22"/>
        </w:rPr>
        <w:t>νέο</w:t>
      </w:r>
      <w:r w:rsidR="00C90EB1" w:rsidRPr="004D75CE">
        <w:rPr>
          <w:rFonts w:asciiTheme="majorHAnsi" w:hAnsiTheme="majorHAnsi" w:cs="Calibri"/>
          <w:sz w:val="22"/>
          <w:szCs w:val="22"/>
        </w:rPr>
        <w:t xml:space="preserve"> </w:t>
      </w:r>
      <w:r w:rsidRPr="004D75CE">
        <w:rPr>
          <w:rFonts w:asciiTheme="majorHAnsi" w:hAnsiTheme="majorHAnsi" w:cs="Calibri"/>
          <w:sz w:val="22"/>
          <w:szCs w:val="22"/>
        </w:rPr>
        <w:t>Επιβλέποντα. Η αίτηση υποβάλλεται</w:t>
      </w:r>
      <w:r w:rsidR="00C90EB1" w:rsidRPr="004D75CE">
        <w:rPr>
          <w:rFonts w:asciiTheme="majorHAnsi" w:hAnsiTheme="majorHAnsi" w:cs="Calibri"/>
          <w:sz w:val="22"/>
          <w:szCs w:val="22"/>
        </w:rPr>
        <w:t xml:space="preserve"> εκ νέου</w:t>
      </w:r>
      <w:r w:rsidRPr="004D75CE">
        <w:rPr>
          <w:rFonts w:asciiTheme="majorHAnsi" w:hAnsiTheme="majorHAnsi" w:cs="Calibri"/>
          <w:sz w:val="22"/>
          <w:szCs w:val="22"/>
        </w:rPr>
        <w:t xml:space="preserve"> στη Γραμματεία, </w:t>
      </w:r>
      <w:r w:rsidR="00227A92" w:rsidRPr="004D75CE">
        <w:rPr>
          <w:rFonts w:asciiTheme="majorHAnsi" w:hAnsiTheme="majorHAnsi" w:cs="Calibri"/>
          <w:sz w:val="22"/>
          <w:szCs w:val="22"/>
        </w:rPr>
        <w:t xml:space="preserve">και ο χρόνος έναρξης της διπλωματικής εργασίας </w:t>
      </w:r>
      <w:r w:rsidR="00BE5ADA" w:rsidRPr="004D75CE">
        <w:rPr>
          <w:rFonts w:asciiTheme="majorHAnsi" w:hAnsiTheme="majorHAnsi" w:cs="Calibri"/>
          <w:sz w:val="22"/>
          <w:szCs w:val="22"/>
        </w:rPr>
        <w:t>είναι η ημερομηνία της νέας αίτησης</w:t>
      </w:r>
      <w:r w:rsidR="00227A92" w:rsidRPr="004D75CE">
        <w:rPr>
          <w:rFonts w:asciiTheme="majorHAnsi" w:hAnsiTheme="majorHAnsi" w:cs="Calibri"/>
          <w:sz w:val="22"/>
          <w:szCs w:val="22"/>
        </w:rPr>
        <w:t xml:space="preserve"> (δηλαδή δύο υποχρεωτικά διδακτικά εξάμηνα)</w:t>
      </w:r>
      <w:r w:rsidR="004921D2" w:rsidRPr="004D75CE">
        <w:rPr>
          <w:rFonts w:asciiTheme="majorHAnsi" w:hAnsiTheme="majorHAnsi" w:cs="Calibri"/>
          <w:sz w:val="22"/>
          <w:szCs w:val="22"/>
        </w:rPr>
        <w:t>.</w:t>
      </w:r>
    </w:p>
    <w:p w14:paraId="4A8AC03A" w14:textId="473F9E52" w:rsidR="005D3EF0" w:rsidRPr="005D3EF0" w:rsidRDefault="005D3EF0" w:rsidP="008D0234">
      <w:pPr>
        <w:pStyle w:val="30"/>
        <w:tabs>
          <w:tab w:val="left" w:pos="-284"/>
        </w:tabs>
        <w:ind w:right="-696" w:firstLine="0"/>
        <w:jc w:val="both"/>
        <w:rPr>
          <w:rFonts w:asciiTheme="majorHAnsi" w:hAnsiTheme="majorHAnsi" w:cs="Calibri"/>
          <w:sz w:val="22"/>
          <w:szCs w:val="22"/>
        </w:rPr>
      </w:pPr>
      <w:r w:rsidRPr="004D75CE">
        <w:rPr>
          <w:rFonts w:asciiTheme="majorHAnsi" w:hAnsiTheme="majorHAnsi" w:cs="Calibri"/>
          <w:sz w:val="22"/>
          <w:szCs w:val="22"/>
        </w:rPr>
        <w:t>4.</w:t>
      </w:r>
      <w:r w:rsidRPr="004D75CE">
        <w:rPr>
          <w:rFonts w:asciiTheme="majorHAnsi" w:hAnsiTheme="majorHAnsi" w:cs="Calibri"/>
          <w:sz w:val="22"/>
          <w:szCs w:val="22"/>
        </w:rPr>
        <w:tab/>
        <w:t xml:space="preserve">Αλλαγή θέματος Διπλωματικής Εργασίας με αλλαγή επιβλέποντα </w:t>
      </w:r>
      <w:r w:rsidR="004D75CE" w:rsidRPr="004D75CE">
        <w:rPr>
          <w:rFonts w:asciiTheme="majorHAnsi" w:hAnsiTheme="majorHAnsi" w:cs="Calibri"/>
          <w:sz w:val="22"/>
          <w:szCs w:val="22"/>
        </w:rPr>
        <w:t>χωρίς</w:t>
      </w:r>
      <w:r w:rsidR="004D75CE">
        <w:rPr>
          <w:rFonts w:asciiTheme="majorHAnsi" w:hAnsiTheme="majorHAnsi" w:cs="Calibri"/>
          <w:sz w:val="22"/>
          <w:szCs w:val="22"/>
        </w:rPr>
        <w:t xml:space="preserve"> </w:t>
      </w:r>
      <w:r w:rsidR="004D75CE" w:rsidRPr="004D75CE">
        <w:rPr>
          <w:rFonts w:asciiTheme="majorHAnsi" w:hAnsiTheme="majorHAnsi" w:cs="Calibri"/>
          <w:sz w:val="22"/>
          <w:szCs w:val="22"/>
        </w:rPr>
        <w:t xml:space="preserve">καθυστέρηση </w:t>
      </w:r>
      <w:r w:rsidR="004D75CE" w:rsidRPr="004D75CE">
        <w:rPr>
          <w:rFonts w:asciiTheme="majorHAnsi" w:hAnsiTheme="majorHAnsi" w:cs="Calibri"/>
          <w:sz w:val="22"/>
          <w:szCs w:val="22"/>
        </w:rPr>
        <w:lastRenderedPageBreak/>
        <w:t>του χρόνου</w:t>
      </w:r>
      <w:r w:rsidR="004D75CE">
        <w:rPr>
          <w:rFonts w:asciiTheme="majorHAnsi" w:hAnsiTheme="majorHAnsi" w:cs="Calibri"/>
          <w:sz w:val="22"/>
          <w:szCs w:val="22"/>
        </w:rPr>
        <w:t xml:space="preserve"> </w:t>
      </w:r>
      <w:r w:rsidR="004D75CE" w:rsidRPr="004D75CE">
        <w:rPr>
          <w:rFonts w:asciiTheme="majorHAnsi" w:hAnsiTheme="majorHAnsi" w:cs="Calibri"/>
          <w:sz w:val="22"/>
          <w:szCs w:val="22"/>
        </w:rPr>
        <w:t>έναρξης</w:t>
      </w:r>
      <w:r w:rsidR="00227A92" w:rsidRPr="004D75CE">
        <w:rPr>
          <w:rFonts w:asciiTheme="majorHAnsi" w:hAnsiTheme="majorHAnsi" w:cs="Calibri"/>
          <w:sz w:val="22"/>
          <w:szCs w:val="22"/>
        </w:rPr>
        <w:t xml:space="preserve"> επιτρέπεται </w:t>
      </w:r>
      <w:r w:rsidRPr="004D75CE">
        <w:rPr>
          <w:rFonts w:asciiTheme="majorHAnsi" w:hAnsiTheme="majorHAnsi" w:cs="Calibri"/>
          <w:sz w:val="22"/>
          <w:szCs w:val="22"/>
        </w:rPr>
        <w:t xml:space="preserve">αν ο/η φοιτητής/φοιτήτρια </w:t>
      </w:r>
      <w:r w:rsidR="00825F4A" w:rsidRPr="004D75CE">
        <w:rPr>
          <w:rFonts w:asciiTheme="majorHAnsi" w:hAnsiTheme="majorHAnsi" w:cs="Calibri"/>
          <w:sz w:val="22"/>
          <w:szCs w:val="22"/>
        </w:rPr>
        <w:t xml:space="preserve">καταθέσει νέα αίτηση διπλωματικής εργασίας </w:t>
      </w:r>
      <w:r w:rsidR="004D75CE">
        <w:rPr>
          <w:rFonts w:asciiTheme="majorHAnsi" w:hAnsiTheme="majorHAnsi" w:cs="Calibri"/>
          <w:sz w:val="22"/>
          <w:szCs w:val="22"/>
        </w:rPr>
        <w:t>έως και</w:t>
      </w:r>
      <w:r w:rsidR="00825F4A" w:rsidRPr="004D75CE">
        <w:rPr>
          <w:rFonts w:asciiTheme="majorHAnsi" w:hAnsiTheme="majorHAnsi" w:cs="Calibri"/>
          <w:sz w:val="22"/>
          <w:szCs w:val="22"/>
        </w:rPr>
        <w:t xml:space="preserve"> 60 ημέρες </w:t>
      </w:r>
      <w:r w:rsidR="00227A92" w:rsidRPr="004D75CE">
        <w:rPr>
          <w:rFonts w:asciiTheme="majorHAnsi" w:hAnsiTheme="majorHAnsi" w:cs="Calibri"/>
          <w:sz w:val="22"/>
          <w:szCs w:val="22"/>
        </w:rPr>
        <w:t xml:space="preserve"> από </w:t>
      </w:r>
      <w:r w:rsidR="00825F4A" w:rsidRPr="004D75CE">
        <w:rPr>
          <w:rFonts w:asciiTheme="majorHAnsi" w:hAnsiTheme="majorHAnsi" w:cs="Calibri"/>
          <w:sz w:val="22"/>
          <w:szCs w:val="22"/>
        </w:rPr>
        <w:t>την ημερομηνία κατάθεσης της αρχικής αίτησης</w:t>
      </w:r>
      <w:r w:rsidR="00227A92" w:rsidRPr="004D75CE">
        <w:rPr>
          <w:rFonts w:asciiTheme="majorHAnsi" w:hAnsiTheme="majorHAnsi" w:cs="Calibri"/>
          <w:sz w:val="22"/>
          <w:szCs w:val="22"/>
        </w:rPr>
        <w:t xml:space="preserve"> ανάθεσης διπλωματικής εργασίας</w:t>
      </w:r>
      <w:r w:rsidR="004921D2" w:rsidRPr="004D75CE">
        <w:rPr>
          <w:rFonts w:asciiTheme="majorHAnsi" w:hAnsiTheme="majorHAnsi" w:cs="Calibri"/>
          <w:sz w:val="22"/>
          <w:szCs w:val="22"/>
        </w:rPr>
        <w:t>.</w:t>
      </w:r>
    </w:p>
    <w:p w14:paraId="229160B3" w14:textId="77777777" w:rsidR="005D3EF0" w:rsidRDefault="005D3EF0"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p>
    <w:p w14:paraId="01D20955" w14:textId="77777777" w:rsidR="005D3EF0" w:rsidRDefault="005D3EF0" w:rsidP="00123486">
      <w:pPr>
        <w:pStyle w:val="30"/>
        <w:shd w:val="clear" w:color="auto" w:fill="auto"/>
        <w:tabs>
          <w:tab w:val="left" w:pos="-284"/>
        </w:tabs>
        <w:spacing w:after="0" w:line="240" w:lineRule="auto"/>
        <w:ind w:right="-696" w:firstLine="567"/>
        <w:jc w:val="both"/>
        <w:rPr>
          <w:rFonts w:asciiTheme="majorHAnsi" w:hAnsiTheme="majorHAnsi" w:cs="Calibri"/>
          <w:sz w:val="22"/>
          <w:szCs w:val="22"/>
        </w:rPr>
      </w:pPr>
    </w:p>
    <w:p w14:paraId="4F82BA25" w14:textId="77777777" w:rsidR="00C90EB1" w:rsidRDefault="00C90EB1" w:rsidP="007A04CE">
      <w:pPr>
        <w:tabs>
          <w:tab w:val="left" w:pos="-284"/>
        </w:tabs>
        <w:ind w:right="-696" w:firstLine="567"/>
        <w:rPr>
          <w:rFonts w:asciiTheme="majorHAnsi" w:hAnsiTheme="majorHAnsi" w:cs="Calibri"/>
          <w:szCs w:val="22"/>
        </w:rPr>
      </w:pPr>
    </w:p>
    <w:p w14:paraId="503DDD4D" w14:textId="25307845" w:rsidR="00123486" w:rsidRPr="003D58E4" w:rsidRDefault="00123486" w:rsidP="007A04CE">
      <w:pPr>
        <w:tabs>
          <w:tab w:val="left" w:pos="-284"/>
        </w:tabs>
        <w:ind w:right="-696" w:firstLine="567"/>
        <w:rPr>
          <w:rFonts w:asciiTheme="majorHAnsi" w:hAnsiTheme="majorHAnsi" w:cs="Calibri"/>
          <w:szCs w:val="22"/>
        </w:rPr>
      </w:pPr>
      <w:r>
        <w:rPr>
          <w:rFonts w:asciiTheme="majorHAnsi" w:hAnsiTheme="majorHAnsi" w:cs="Calibri"/>
          <w:szCs w:val="22"/>
        </w:rPr>
        <w:t>Στην ιστοσελίδα του Τ</w:t>
      </w:r>
      <w:r w:rsidRPr="003D58E4">
        <w:rPr>
          <w:rFonts w:asciiTheme="majorHAnsi" w:hAnsiTheme="majorHAnsi" w:cs="Calibri"/>
          <w:szCs w:val="22"/>
        </w:rPr>
        <w:t xml:space="preserve">μήματος </w:t>
      </w:r>
      <w:r>
        <w:rPr>
          <w:rFonts w:asciiTheme="majorHAnsi" w:hAnsiTheme="majorHAnsi" w:cs="Calibri"/>
          <w:szCs w:val="22"/>
        </w:rPr>
        <w:t xml:space="preserve">βρίσκονται αναρτημένα τα ακόλουθα έντυπα </w:t>
      </w:r>
      <w:r w:rsidRPr="003D58E4">
        <w:rPr>
          <w:rFonts w:asciiTheme="majorHAnsi" w:hAnsiTheme="majorHAnsi" w:cs="Calibri"/>
          <w:szCs w:val="22"/>
        </w:rPr>
        <w:t>(σε μορφή DOC)</w:t>
      </w:r>
      <w:r>
        <w:rPr>
          <w:rFonts w:asciiTheme="majorHAnsi" w:hAnsiTheme="majorHAnsi" w:cs="Calibri"/>
          <w:szCs w:val="22"/>
        </w:rPr>
        <w:t xml:space="preserve"> για χρήση από τους φοιτητές</w:t>
      </w:r>
      <w:r w:rsidRPr="003D58E4">
        <w:rPr>
          <w:rFonts w:asciiTheme="majorHAnsi" w:hAnsiTheme="majorHAnsi" w:cs="Calibri"/>
          <w:szCs w:val="22"/>
        </w:rPr>
        <w:t>:</w:t>
      </w:r>
    </w:p>
    <w:bookmarkStart w:id="6" w:name="__RefHeading___Toc437012708"/>
    <w:bookmarkEnd w:id="6"/>
    <w:p w14:paraId="705FB3DA" w14:textId="77777777" w:rsidR="003B7D5C" w:rsidRPr="003B7D5C" w:rsidRDefault="003B7D5C" w:rsidP="007A04CE">
      <w:pPr>
        <w:widowControl/>
        <w:numPr>
          <w:ilvl w:val="0"/>
          <w:numId w:val="9"/>
        </w:numPr>
        <w:tabs>
          <w:tab w:val="clear" w:pos="357"/>
          <w:tab w:val="left" w:pos="284"/>
        </w:tabs>
        <w:suppressAutoHyphens w:val="0"/>
        <w:rPr>
          <w:rFonts w:asciiTheme="majorHAnsi" w:hAnsiTheme="majorHAnsi"/>
          <w:color w:val="666666"/>
          <w:sz w:val="20"/>
        </w:rPr>
      </w:pPr>
      <w:r w:rsidRPr="003B7D5C">
        <w:rPr>
          <w:rFonts w:asciiTheme="majorHAnsi" w:hAnsiTheme="majorHAnsi"/>
          <w:color w:val="666666"/>
          <w:sz w:val="20"/>
        </w:rPr>
        <w:fldChar w:fldCharType="begin"/>
      </w:r>
      <w:r w:rsidRPr="003B7D5C">
        <w:rPr>
          <w:rFonts w:asciiTheme="majorHAnsi" w:hAnsiTheme="majorHAnsi"/>
          <w:color w:val="666666"/>
          <w:sz w:val="20"/>
        </w:rPr>
        <w:instrText xml:space="preserve"> HYPERLINK "http://bat.uoi.gr/images/files/Kanonismos_Diplomatikon_Ergasion_2019-2020.docx" \t "_blank" </w:instrText>
      </w:r>
      <w:r w:rsidRPr="003B7D5C">
        <w:rPr>
          <w:rFonts w:asciiTheme="majorHAnsi" w:hAnsiTheme="majorHAnsi"/>
          <w:color w:val="666666"/>
          <w:sz w:val="20"/>
        </w:rPr>
      </w:r>
      <w:r w:rsidRPr="003B7D5C">
        <w:rPr>
          <w:rFonts w:asciiTheme="majorHAnsi" w:hAnsiTheme="majorHAnsi"/>
          <w:color w:val="666666"/>
          <w:sz w:val="20"/>
        </w:rPr>
        <w:fldChar w:fldCharType="separate"/>
      </w:r>
      <w:r w:rsidRPr="003B7D5C">
        <w:rPr>
          <w:rStyle w:val="-"/>
          <w:rFonts w:asciiTheme="majorHAnsi" w:hAnsiTheme="majorHAnsi"/>
          <w:b/>
          <w:bCs/>
          <w:color w:val="33637C"/>
          <w:szCs w:val="22"/>
          <w:bdr w:val="none" w:sz="0" w:space="0" w:color="auto" w:frame="1"/>
        </w:rPr>
        <w:t>Κανονισμός Διπλωματικών Εργασιών</w:t>
      </w:r>
      <w:r w:rsidRPr="003B7D5C">
        <w:rPr>
          <w:rFonts w:asciiTheme="majorHAnsi" w:hAnsiTheme="majorHAnsi"/>
          <w:color w:val="666666"/>
          <w:sz w:val="20"/>
        </w:rPr>
        <w:fldChar w:fldCharType="end"/>
      </w:r>
      <w:r>
        <w:rPr>
          <w:rFonts w:asciiTheme="majorHAnsi" w:hAnsiTheme="majorHAnsi"/>
          <w:color w:val="666666"/>
          <w:sz w:val="20"/>
        </w:rPr>
        <w:t xml:space="preserve"> </w:t>
      </w:r>
    </w:p>
    <w:p w14:paraId="2283AD14" w14:textId="77777777" w:rsidR="003B7D5C" w:rsidRPr="003B7D5C" w:rsidRDefault="003B7D5C" w:rsidP="007A04CE">
      <w:pPr>
        <w:widowControl/>
        <w:numPr>
          <w:ilvl w:val="0"/>
          <w:numId w:val="9"/>
        </w:numPr>
        <w:tabs>
          <w:tab w:val="clear" w:pos="357"/>
          <w:tab w:val="left" w:pos="284"/>
        </w:tabs>
        <w:suppressAutoHyphens w:val="0"/>
        <w:rPr>
          <w:rFonts w:asciiTheme="majorHAnsi" w:hAnsiTheme="majorHAnsi"/>
          <w:color w:val="666666"/>
          <w:sz w:val="20"/>
        </w:rPr>
      </w:pPr>
      <w:hyperlink r:id="rId8" w:tgtFrame="_blank" w:tooltip="Αίτηση ανάθεσης διπλωματικής εργασίας" w:history="1">
        <w:r w:rsidRPr="003B7D5C">
          <w:rPr>
            <w:rStyle w:val="-"/>
            <w:rFonts w:asciiTheme="majorHAnsi" w:hAnsiTheme="majorHAnsi"/>
            <w:b/>
            <w:bCs/>
            <w:color w:val="33637C"/>
            <w:szCs w:val="22"/>
            <w:bdr w:val="none" w:sz="0" w:space="0" w:color="auto" w:frame="1"/>
          </w:rPr>
          <w:t xml:space="preserve">Αίτηση ανάθεσης </w:t>
        </w:r>
        <w:r>
          <w:rPr>
            <w:rStyle w:val="-"/>
            <w:rFonts w:asciiTheme="majorHAnsi" w:hAnsiTheme="majorHAnsi"/>
            <w:b/>
            <w:bCs/>
            <w:color w:val="33637C"/>
            <w:szCs w:val="22"/>
            <w:bdr w:val="none" w:sz="0" w:space="0" w:color="auto" w:frame="1"/>
          </w:rPr>
          <w:t>Δ</w:t>
        </w:r>
        <w:r w:rsidRPr="003B7D5C">
          <w:rPr>
            <w:rStyle w:val="-"/>
            <w:rFonts w:asciiTheme="majorHAnsi" w:hAnsiTheme="majorHAnsi"/>
            <w:b/>
            <w:bCs/>
            <w:color w:val="33637C"/>
            <w:szCs w:val="22"/>
            <w:bdr w:val="none" w:sz="0" w:space="0" w:color="auto" w:frame="1"/>
          </w:rPr>
          <w:t xml:space="preserve">ιπλωματικής </w:t>
        </w:r>
        <w:r>
          <w:rPr>
            <w:rStyle w:val="-"/>
            <w:rFonts w:asciiTheme="majorHAnsi" w:hAnsiTheme="majorHAnsi"/>
            <w:b/>
            <w:bCs/>
            <w:color w:val="33637C"/>
            <w:szCs w:val="22"/>
            <w:bdr w:val="none" w:sz="0" w:space="0" w:color="auto" w:frame="1"/>
          </w:rPr>
          <w:t>Ε</w:t>
        </w:r>
        <w:r w:rsidRPr="003B7D5C">
          <w:rPr>
            <w:rStyle w:val="-"/>
            <w:rFonts w:asciiTheme="majorHAnsi" w:hAnsiTheme="majorHAnsi"/>
            <w:b/>
            <w:bCs/>
            <w:color w:val="33637C"/>
            <w:szCs w:val="22"/>
            <w:bdr w:val="none" w:sz="0" w:space="0" w:color="auto" w:frame="1"/>
          </w:rPr>
          <w:t>ργασίας</w:t>
        </w:r>
      </w:hyperlink>
      <w:r w:rsidRPr="003B7D5C">
        <w:rPr>
          <w:rFonts w:asciiTheme="majorHAnsi" w:hAnsiTheme="majorHAnsi"/>
          <w:color w:val="666666"/>
          <w:sz w:val="20"/>
        </w:rPr>
        <w:t> </w:t>
      </w:r>
      <w:r w:rsidRPr="007A04CE">
        <w:rPr>
          <w:rFonts w:asciiTheme="majorHAnsi" w:hAnsiTheme="majorHAnsi"/>
          <w:sz w:val="20"/>
        </w:rPr>
        <w:t>(και σε αγγλική έκδοση)</w:t>
      </w:r>
    </w:p>
    <w:p w14:paraId="3093ADE9" w14:textId="77777777" w:rsidR="003B7D5C" w:rsidRPr="003B7D5C" w:rsidRDefault="003B7D5C" w:rsidP="007A04CE">
      <w:pPr>
        <w:widowControl/>
        <w:numPr>
          <w:ilvl w:val="0"/>
          <w:numId w:val="9"/>
        </w:numPr>
        <w:tabs>
          <w:tab w:val="clear" w:pos="357"/>
          <w:tab w:val="left" w:pos="284"/>
        </w:tabs>
        <w:suppressAutoHyphens w:val="0"/>
        <w:rPr>
          <w:rFonts w:asciiTheme="majorHAnsi" w:hAnsiTheme="majorHAnsi"/>
          <w:color w:val="666666"/>
          <w:sz w:val="20"/>
        </w:rPr>
      </w:pPr>
      <w:hyperlink r:id="rId9" w:tgtFrame="_blank" w:tooltip="Έντυπο Αξιολόγησης διπλωματικής εργασίας" w:history="1">
        <w:r w:rsidRPr="003B7D5C">
          <w:rPr>
            <w:rStyle w:val="-"/>
            <w:rFonts w:asciiTheme="majorHAnsi" w:hAnsiTheme="majorHAnsi"/>
            <w:b/>
            <w:bCs/>
            <w:color w:val="33637C"/>
            <w:szCs w:val="22"/>
            <w:bdr w:val="none" w:sz="0" w:space="0" w:color="auto" w:frame="1"/>
          </w:rPr>
          <w:t xml:space="preserve">Έντυπο Αξιολόγησης </w:t>
        </w:r>
        <w:r>
          <w:rPr>
            <w:rStyle w:val="-"/>
            <w:rFonts w:asciiTheme="majorHAnsi" w:hAnsiTheme="majorHAnsi"/>
            <w:b/>
            <w:bCs/>
            <w:color w:val="33637C"/>
            <w:szCs w:val="22"/>
            <w:bdr w:val="none" w:sz="0" w:space="0" w:color="auto" w:frame="1"/>
          </w:rPr>
          <w:t>Δ</w:t>
        </w:r>
        <w:r w:rsidRPr="003B7D5C">
          <w:rPr>
            <w:rStyle w:val="-"/>
            <w:rFonts w:asciiTheme="majorHAnsi" w:hAnsiTheme="majorHAnsi"/>
            <w:b/>
            <w:bCs/>
            <w:color w:val="33637C"/>
            <w:szCs w:val="22"/>
            <w:bdr w:val="none" w:sz="0" w:space="0" w:color="auto" w:frame="1"/>
          </w:rPr>
          <w:t xml:space="preserve">ιπλωματικής </w:t>
        </w:r>
        <w:r>
          <w:rPr>
            <w:rStyle w:val="-"/>
            <w:rFonts w:asciiTheme="majorHAnsi" w:hAnsiTheme="majorHAnsi"/>
            <w:b/>
            <w:bCs/>
            <w:color w:val="33637C"/>
            <w:szCs w:val="22"/>
            <w:bdr w:val="none" w:sz="0" w:space="0" w:color="auto" w:frame="1"/>
          </w:rPr>
          <w:t>Ε</w:t>
        </w:r>
        <w:r w:rsidRPr="003B7D5C">
          <w:rPr>
            <w:rStyle w:val="-"/>
            <w:rFonts w:asciiTheme="majorHAnsi" w:hAnsiTheme="majorHAnsi"/>
            <w:b/>
            <w:bCs/>
            <w:color w:val="33637C"/>
            <w:szCs w:val="22"/>
            <w:bdr w:val="none" w:sz="0" w:space="0" w:color="auto" w:frame="1"/>
          </w:rPr>
          <w:t>ργασίας</w:t>
        </w:r>
      </w:hyperlink>
      <w:r w:rsidRPr="003B7D5C">
        <w:rPr>
          <w:rFonts w:asciiTheme="majorHAnsi" w:hAnsiTheme="majorHAnsi"/>
          <w:color w:val="666666"/>
          <w:sz w:val="20"/>
        </w:rPr>
        <w:t> </w:t>
      </w:r>
      <w:r w:rsidRPr="007A04CE">
        <w:rPr>
          <w:rFonts w:asciiTheme="majorHAnsi" w:hAnsiTheme="majorHAnsi"/>
          <w:sz w:val="20"/>
        </w:rPr>
        <w:t>(και σε αγγλική έκδοση)</w:t>
      </w:r>
      <w:r w:rsidRPr="003B7D5C">
        <w:rPr>
          <w:rFonts w:asciiTheme="majorHAnsi" w:hAnsiTheme="majorHAnsi"/>
          <w:color w:val="666666"/>
          <w:sz w:val="20"/>
        </w:rPr>
        <w:t xml:space="preserve"> </w:t>
      </w:r>
    </w:p>
    <w:p w14:paraId="2C838EB9" w14:textId="77777777" w:rsidR="003B7D5C" w:rsidRPr="003B7D5C" w:rsidRDefault="003B7D5C" w:rsidP="007A04CE">
      <w:pPr>
        <w:widowControl/>
        <w:numPr>
          <w:ilvl w:val="0"/>
          <w:numId w:val="9"/>
        </w:numPr>
        <w:tabs>
          <w:tab w:val="clear" w:pos="357"/>
          <w:tab w:val="left" w:pos="284"/>
        </w:tabs>
        <w:suppressAutoHyphens w:val="0"/>
        <w:rPr>
          <w:rFonts w:asciiTheme="majorHAnsi" w:hAnsiTheme="majorHAnsi"/>
          <w:color w:val="666666"/>
          <w:sz w:val="20"/>
        </w:rPr>
      </w:pPr>
      <w:hyperlink r:id="rId10" w:tgtFrame="_blank" w:history="1">
        <w:r w:rsidRPr="003B7D5C">
          <w:rPr>
            <w:rStyle w:val="-"/>
            <w:rFonts w:asciiTheme="majorHAnsi" w:hAnsiTheme="majorHAnsi"/>
            <w:b/>
            <w:bCs/>
            <w:color w:val="33637C"/>
            <w:szCs w:val="22"/>
            <w:bdr w:val="none" w:sz="0" w:space="0" w:color="auto" w:frame="1"/>
          </w:rPr>
          <w:t xml:space="preserve">Έντυπο </w:t>
        </w:r>
        <w:r>
          <w:rPr>
            <w:rStyle w:val="-"/>
            <w:rFonts w:asciiTheme="majorHAnsi" w:hAnsiTheme="majorHAnsi"/>
            <w:b/>
            <w:bCs/>
            <w:color w:val="33637C"/>
            <w:szCs w:val="22"/>
            <w:bdr w:val="none" w:sz="0" w:space="0" w:color="auto" w:frame="1"/>
          </w:rPr>
          <w:t>Α</w:t>
        </w:r>
        <w:r w:rsidRPr="003B7D5C">
          <w:rPr>
            <w:rStyle w:val="-"/>
            <w:rFonts w:asciiTheme="majorHAnsi" w:hAnsiTheme="majorHAnsi"/>
            <w:b/>
            <w:bCs/>
            <w:color w:val="33637C"/>
            <w:szCs w:val="22"/>
            <w:bdr w:val="none" w:sz="0" w:space="0" w:color="auto" w:frame="1"/>
          </w:rPr>
          <w:t xml:space="preserve">ξιολόγησης </w:t>
        </w:r>
        <w:r>
          <w:rPr>
            <w:rStyle w:val="-"/>
            <w:rFonts w:asciiTheme="majorHAnsi" w:hAnsiTheme="majorHAnsi"/>
            <w:b/>
            <w:bCs/>
            <w:color w:val="33637C"/>
            <w:szCs w:val="22"/>
            <w:bdr w:val="none" w:sz="0" w:space="0" w:color="auto" w:frame="1"/>
          </w:rPr>
          <w:t>Δ</w:t>
        </w:r>
        <w:r w:rsidRPr="003B7D5C">
          <w:rPr>
            <w:rStyle w:val="-"/>
            <w:rFonts w:asciiTheme="majorHAnsi" w:hAnsiTheme="majorHAnsi"/>
            <w:b/>
            <w:bCs/>
            <w:color w:val="33637C"/>
            <w:szCs w:val="22"/>
            <w:bdr w:val="none" w:sz="0" w:space="0" w:color="auto" w:frame="1"/>
          </w:rPr>
          <w:t xml:space="preserve">ιπλωματικής </w:t>
        </w:r>
        <w:r>
          <w:rPr>
            <w:rStyle w:val="-"/>
            <w:rFonts w:asciiTheme="majorHAnsi" w:hAnsiTheme="majorHAnsi"/>
            <w:b/>
            <w:bCs/>
            <w:color w:val="33637C"/>
            <w:szCs w:val="22"/>
            <w:bdr w:val="none" w:sz="0" w:space="0" w:color="auto" w:frame="1"/>
          </w:rPr>
          <w:t xml:space="preserve">Εργασίας από τον/την </w:t>
        </w:r>
        <w:r w:rsidRPr="003B7D5C">
          <w:rPr>
            <w:rStyle w:val="-"/>
            <w:rFonts w:asciiTheme="majorHAnsi" w:hAnsiTheme="majorHAnsi"/>
            <w:b/>
            <w:bCs/>
            <w:color w:val="33637C"/>
            <w:szCs w:val="22"/>
            <w:bdr w:val="none" w:sz="0" w:space="0" w:color="auto" w:frame="1"/>
          </w:rPr>
          <w:t>επιβλέποντα/</w:t>
        </w:r>
        <w:proofErr w:type="spellStart"/>
        <w:r w:rsidRPr="003B7D5C">
          <w:rPr>
            <w:rStyle w:val="-"/>
            <w:rFonts w:asciiTheme="majorHAnsi" w:hAnsiTheme="majorHAnsi"/>
            <w:b/>
            <w:bCs/>
            <w:color w:val="33637C"/>
            <w:szCs w:val="22"/>
            <w:bdr w:val="none" w:sz="0" w:space="0" w:color="auto" w:frame="1"/>
          </w:rPr>
          <w:t>ουσα</w:t>
        </w:r>
        <w:proofErr w:type="spellEnd"/>
      </w:hyperlink>
      <w:r w:rsidRPr="003B7D5C">
        <w:rPr>
          <w:rFonts w:asciiTheme="majorHAnsi" w:hAnsiTheme="majorHAnsi"/>
          <w:color w:val="666666"/>
          <w:sz w:val="20"/>
        </w:rPr>
        <w:t> </w:t>
      </w:r>
      <w:r w:rsidRPr="007A04CE">
        <w:rPr>
          <w:rFonts w:asciiTheme="majorHAnsi" w:hAnsiTheme="majorHAnsi"/>
          <w:sz w:val="20"/>
        </w:rPr>
        <w:t>(και σε αγγλική έκδοση).</w:t>
      </w:r>
    </w:p>
    <w:p w14:paraId="4E072932" w14:textId="77777777" w:rsidR="00123486" w:rsidRPr="003B7D5C" w:rsidRDefault="00123486" w:rsidP="007A04CE">
      <w:pPr>
        <w:tabs>
          <w:tab w:val="left" w:pos="-284"/>
          <w:tab w:val="left" w:pos="284"/>
        </w:tabs>
        <w:ind w:right="-696"/>
        <w:rPr>
          <w:rFonts w:asciiTheme="majorHAnsi" w:hAnsiTheme="majorHAnsi" w:cs="Calibri"/>
          <w:b/>
          <w:color w:val="948A54" w:themeColor="background2" w:themeShade="80"/>
          <w:sz w:val="24"/>
          <w:szCs w:val="22"/>
          <w:u w:val="single"/>
        </w:rPr>
      </w:pPr>
    </w:p>
    <w:p w14:paraId="03C442C7" w14:textId="77777777" w:rsidR="00123486" w:rsidRPr="003B7D5C" w:rsidRDefault="00123486" w:rsidP="007A04CE">
      <w:pPr>
        <w:tabs>
          <w:tab w:val="left" w:pos="-284"/>
          <w:tab w:val="left" w:pos="284"/>
        </w:tabs>
        <w:ind w:right="-696"/>
        <w:rPr>
          <w:rFonts w:asciiTheme="majorHAnsi" w:hAnsiTheme="majorHAnsi" w:cs="Calibri"/>
          <w:b/>
          <w:color w:val="948A54" w:themeColor="background2" w:themeShade="80"/>
          <w:sz w:val="24"/>
          <w:szCs w:val="22"/>
          <w:u w:val="single"/>
        </w:rPr>
      </w:pPr>
    </w:p>
    <w:p w14:paraId="1B427714" w14:textId="77777777" w:rsidR="00123486" w:rsidRPr="003B7D5C" w:rsidRDefault="00123486" w:rsidP="003B7D5C">
      <w:pPr>
        <w:tabs>
          <w:tab w:val="left" w:pos="-284"/>
          <w:tab w:val="left" w:pos="284"/>
        </w:tabs>
        <w:ind w:right="-696"/>
        <w:rPr>
          <w:rFonts w:asciiTheme="majorHAnsi" w:hAnsiTheme="majorHAnsi" w:cs="Calibri"/>
          <w:b/>
          <w:color w:val="948A54" w:themeColor="background2" w:themeShade="80"/>
          <w:sz w:val="24"/>
          <w:szCs w:val="22"/>
          <w:u w:val="single"/>
        </w:rPr>
      </w:pPr>
    </w:p>
    <w:p w14:paraId="5FDF093D" w14:textId="77777777" w:rsidR="00123486" w:rsidRDefault="00123486" w:rsidP="00123486">
      <w:pPr>
        <w:tabs>
          <w:tab w:val="left" w:pos="-284"/>
        </w:tabs>
        <w:ind w:right="-696"/>
        <w:rPr>
          <w:rFonts w:asciiTheme="majorHAnsi" w:hAnsiTheme="majorHAnsi" w:cs="Calibri"/>
          <w:b/>
          <w:color w:val="948A54" w:themeColor="background2" w:themeShade="80"/>
          <w:sz w:val="24"/>
          <w:szCs w:val="22"/>
          <w:u w:val="single"/>
        </w:rPr>
      </w:pPr>
    </w:p>
    <w:p w14:paraId="0A72543C" w14:textId="77777777" w:rsidR="00F12E52" w:rsidRDefault="00F12E52"/>
    <w:sectPr w:rsidR="00F12E52" w:rsidSect="00F12E52">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52AB0" w14:textId="77777777" w:rsidR="006D5A69" w:rsidRDefault="006D5A69" w:rsidP="0052712D">
      <w:r>
        <w:separator/>
      </w:r>
    </w:p>
  </w:endnote>
  <w:endnote w:type="continuationSeparator" w:id="0">
    <w:p w14:paraId="5EF79E8C" w14:textId="77777777" w:rsidR="006D5A69" w:rsidRDefault="006D5A69" w:rsidP="0052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659797"/>
      <w:docPartObj>
        <w:docPartGallery w:val="Page Numbers (Bottom of Page)"/>
        <w:docPartUnique/>
      </w:docPartObj>
    </w:sdtPr>
    <w:sdtContent>
      <w:p w14:paraId="3BFB9DD5" w14:textId="77777777" w:rsidR="0052712D" w:rsidRDefault="0052712D" w:rsidP="00170E2F">
        <w:pPr>
          <w:pStyle w:val="a9"/>
          <w:tabs>
            <w:tab w:val="clear" w:pos="8306"/>
            <w:tab w:val="right" w:pos="8931"/>
          </w:tabs>
          <w:jc w:val="right"/>
        </w:pPr>
        <w:r w:rsidRPr="0052712D">
          <w:rPr>
            <w:rFonts w:asciiTheme="majorHAnsi" w:hAnsiTheme="majorHAnsi"/>
            <w:sz w:val="20"/>
          </w:rPr>
          <w:fldChar w:fldCharType="begin"/>
        </w:r>
        <w:r w:rsidRPr="0052712D">
          <w:rPr>
            <w:rFonts w:asciiTheme="majorHAnsi" w:hAnsiTheme="majorHAnsi"/>
            <w:sz w:val="20"/>
          </w:rPr>
          <w:instrText xml:space="preserve"> PAGE   \* MERGEFORMAT </w:instrText>
        </w:r>
        <w:r w:rsidRPr="0052712D">
          <w:rPr>
            <w:rFonts w:asciiTheme="majorHAnsi" w:hAnsiTheme="majorHAnsi"/>
            <w:sz w:val="20"/>
          </w:rPr>
          <w:fldChar w:fldCharType="separate"/>
        </w:r>
        <w:r w:rsidR="00170E2F">
          <w:rPr>
            <w:rFonts w:asciiTheme="majorHAnsi" w:hAnsiTheme="majorHAnsi"/>
            <w:noProof/>
            <w:sz w:val="20"/>
          </w:rPr>
          <w:t>5</w:t>
        </w:r>
        <w:r w:rsidRPr="0052712D">
          <w:rPr>
            <w:rFonts w:asciiTheme="majorHAnsi" w:hAnsiTheme="majorHAnsi"/>
            <w:sz w:val="20"/>
          </w:rPr>
          <w:fldChar w:fldCharType="end"/>
        </w:r>
        <w:r w:rsidR="00170E2F">
          <w:rPr>
            <w:rFonts w:asciiTheme="majorHAnsi" w:hAnsiTheme="majorHAnsi"/>
            <w:sz w:val="20"/>
          </w:rPr>
          <w:t xml:space="preserve"> </w:t>
        </w:r>
        <w:r w:rsidR="00170E2F">
          <w:rPr>
            <w:rFonts w:asciiTheme="majorHAnsi" w:hAnsiTheme="majorHAnsi"/>
            <w:sz w:val="20"/>
          </w:rPr>
          <w:tab/>
        </w:r>
        <w:r w:rsidR="00170E2F">
          <w:rPr>
            <w:rFonts w:asciiTheme="majorHAnsi" w:hAnsiTheme="majorHAnsi"/>
            <w:sz w:val="20"/>
          </w:rPr>
          <w:tab/>
          <w:t>Ενημερωμένη έκδοση Δεκ. 2019</w:t>
        </w:r>
      </w:p>
    </w:sdtContent>
  </w:sdt>
  <w:p w14:paraId="3EE2CA66" w14:textId="77777777" w:rsidR="0052712D" w:rsidRDefault="005271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2C52" w14:textId="77777777" w:rsidR="006D5A69" w:rsidRDefault="006D5A69" w:rsidP="0052712D">
      <w:r>
        <w:separator/>
      </w:r>
    </w:p>
  </w:footnote>
  <w:footnote w:type="continuationSeparator" w:id="0">
    <w:p w14:paraId="779FC540" w14:textId="77777777" w:rsidR="006D5A69" w:rsidRDefault="006D5A69" w:rsidP="0052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57D5" w14:textId="77777777" w:rsidR="007A04CE" w:rsidRPr="00170E2F" w:rsidRDefault="007A04CE" w:rsidP="007A04CE">
    <w:pPr>
      <w:pStyle w:val="a8"/>
      <w:tabs>
        <w:tab w:val="clear" w:pos="8306"/>
        <w:tab w:val="right" w:pos="9072"/>
      </w:tabs>
      <w:ind w:right="-766"/>
      <w:rPr>
        <w:rFonts w:asciiTheme="majorHAnsi" w:hAnsiTheme="majorHAnsi"/>
        <w:sz w:val="20"/>
      </w:rPr>
    </w:pPr>
    <w:r w:rsidRPr="00170E2F">
      <w:rPr>
        <w:rFonts w:asciiTheme="majorHAnsi" w:hAnsiTheme="majorHAnsi"/>
        <w:smallCaps/>
        <w:sz w:val="20"/>
      </w:rPr>
      <w:t>Κανονισμός Διπλωματικών Εργασιών</w:t>
    </w:r>
    <w:r w:rsidRPr="00170E2F">
      <w:rPr>
        <w:rFonts w:asciiTheme="majorHAnsi" w:hAnsiTheme="majorHAnsi"/>
        <w:sz w:val="20"/>
      </w:rPr>
      <w:t>.....</w:t>
    </w:r>
    <w:r w:rsidR="00170E2F" w:rsidRPr="00170E2F">
      <w:rPr>
        <w:rFonts w:asciiTheme="majorHAnsi" w:hAnsiTheme="majorHAnsi"/>
        <w:sz w:val="20"/>
      </w:rPr>
      <w:t>............................</w:t>
    </w:r>
    <w:r w:rsidRPr="00170E2F">
      <w:rPr>
        <w:rFonts w:asciiTheme="majorHAnsi" w:hAnsiTheme="majorHAnsi"/>
        <w:sz w:val="20"/>
      </w:rPr>
      <w:t>..................</w:t>
    </w:r>
    <w:r w:rsidR="00170E2F">
      <w:rPr>
        <w:rFonts w:asciiTheme="majorHAnsi" w:hAnsiTheme="majorHAnsi"/>
        <w:sz w:val="20"/>
      </w:rPr>
      <w:t>..........</w:t>
    </w:r>
    <w:r w:rsidRPr="00170E2F">
      <w:rPr>
        <w:rFonts w:asciiTheme="majorHAnsi" w:hAnsiTheme="majorHAnsi"/>
        <w:sz w:val="20"/>
      </w:rPr>
      <w:t>...............................................Τμήμα Β.Ε.Τ.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4CA885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50"/>
    <w:multiLevelType w:val="multilevel"/>
    <w:tmpl w:val="00000050"/>
    <w:name w:val="WW8Num80"/>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5B"/>
    <w:multiLevelType w:val="singleLevel"/>
    <w:tmpl w:val="0000005B"/>
    <w:name w:val="WW8Num91"/>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4" w15:restartNumberingAfterBreak="0">
    <w:nsid w:val="01E67E78"/>
    <w:multiLevelType w:val="multilevel"/>
    <w:tmpl w:val="1314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65665"/>
    <w:multiLevelType w:val="hybridMultilevel"/>
    <w:tmpl w:val="39283DC2"/>
    <w:lvl w:ilvl="0" w:tplc="04080005">
      <w:start w:val="1"/>
      <w:numFmt w:val="bullet"/>
      <w:lvlText w:val=""/>
      <w:lvlJc w:val="left"/>
      <w:pPr>
        <w:ind w:left="740" w:hanging="360"/>
      </w:pPr>
      <w:rPr>
        <w:rFonts w:ascii="Wingdings" w:hAnsi="Wingdings"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6" w15:restartNumberingAfterBreak="0">
    <w:nsid w:val="532D36C5"/>
    <w:multiLevelType w:val="multilevel"/>
    <w:tmpl w:val="D5887E94"/>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665C8"/>
    <w:multiLevelType w:val="hybridMultilevel"/>
    <w:tmpl w:val="12C0AC00"/>
    <w:lvl w:ilvl="0" w:tplc="04080005">
      <w:start w:val="1"/>
      <w:numFmt w:val="bullet"/>
      <w:lvlText w:val=""/>
      <w:lvlJc w:val="left"/>
      <w:pPr>
        <w:ind w:left="740" w:hanging="360"/>
      </w:pPr>
      <w:rPr>
        <w:rFonts w:ascii="Wingdings" w:hAnsi="Wingdings"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8" w15:restartNumberingAfterBreak="0">
    <w:nsid w:val="682A6F5A"/>
    <w:multiLevelType w:val="multilevel"/>
    <w:tmpl w:val="5F8E5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F5CD6"/>
    <w:multiLevelType w:val="hybridMultilevel"/>
    <w:tmpl w:val="A808E55A"/>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F367B5"/>
    <w:multiLevelType w:val="hybridMultilevel"/>
    <w:tmpl w:val="14067410"/>
    <w:lvl w:ilvl="0" w:tplc="0ABAF2A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F4F42CE"/>
    <w:multiLevelType w:val="hybridMultilevel"/>
    <w:tmpl w:val="57BAF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7258831">
    <w:abstractNumId w:val="0"/>
  </w:num>
  <w:num w:numId="2" w16cid:durableId="434832679">
    <w:abstractNumId w:val="1"/>
  </w:num>
  <w:num w:numId="3" w16cid:durableId="230698879">
    <w:abstractNumId w:val="2"/>
  </w:num>
  <w:num w:numId="4" w16cid:durableId="1000279734">
    <w:abstractNumId w:val="3"/>
  </w:num>
  <w:num w:numId="5" w16cid:durableId="926771881">
    <w:abstractNumId w:val="8"/>
  </w:num>
  <w:num w:numId="6" w16cid:durableId="682056573">
    <w:abstractNumId w:val="7"/>
  </w:num>
  <w:num w:numId="7" w16cid:durableId="36242477">
    <w:abstractNumId w:val="5"/>
  </w:num>
  <w:num w:numId="8" w16cid:durableId="589701904">
    <w:abstractNumId w:val="4"/>
  </w:num>
  <w:num w:numId="9" w16cid:durableId="1754085537">
    <w:abstractNumId w:val="6"/>
  </w:num>
  <w:num w:numId="10" w16cid:durableId="1962102238">
    <w:abstractNumId w:val="10"/>
  </w:num>
  <w:num w:numId="11" w16cid:durableId="1755081251">
    <w:abstractNumId w:val="11"/>
  </w:num>
  <w:num w:numId="12" w16cid:durableId="1166827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86"/>
    <w:rsid w:val="00123486"/>
    <w:rsid w:val="00152E35"/>
    <w:rsid w:val="00170E2F"/>
    <w:rsid w:val="0021718E"/>
    <w:rsid w:val="00227A92"/>
    <w:rsid w:val="002C1756"/>
    <w:rsid w:val="003616F9"/>
    <w:rsid w:val="003B31C3"/>
    <w:rsid w:val="003B7D5C"/>
    <w:rsid w:val="00406C99"/>
    <w:rsid w:val="0044391A"/>
    <w:rsid w:val="004529D4"/>
    <w:rsid w:val="004921D2"/>
    <w:rsid w:val="004A0200"/>
    <w:rsid w:val="004D75CE"/>
    <w:rsid w:val="0052712D"/>
    <w:rsid w:val="005D3EF0"/>
    <w:rsid w:val="006D5A69"/>
    <w:rsid w:val="007124CA"/>
    <w:rsid w:val="00733D53"/>
    <w:rsid w:val="007728C6"/>
    <w:rsid w:val="007A04CE"/>
    <w:rsid w:val="00825F4A"/>
    <w:rsid w:val="00827E65"/>
    <w:rsid w:val="00880A94"/>
    <w:rsid w:val="008A6336"/>
    <w:rsid w:val="008C4779"/>
    <w:rsid w:val="008D0234"/>
    <w:rsid w:val="008D67CE"/>
    <w:rsid w:val="00903E91"/>
    <w:rsid w:val="009972EF"/>
    <w:rsid w:val="009F7C15"/>
    <w:rsid w:val="00A336F5"/>
    <w:rsid w:val="00AA61EF"/>
    <w:rsid w:val="00BE5ADA"/>
    <w:rsid w:val="00C90EB1"/>
    <w:rsid w:val="00CC29A6"/>
    <w:rsid w:val="00CE75B0"/>
    <w:rsid w:val="00D1741C"/>
    <w:rsid w:val="00E43196"/>
    <w:rsid w:val="00EF4E2D"/>
    <w:rsid w:val="00F12E52"/>
    <w:rsid w:val="00F431CD"/>
    <w:rsid w:val="00F95DE1"/>
    <w:rsid w:val="00FA0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4A9A"/>
  <w15:docId w15:val="{4E4D3B51-02B0-4107-8D6B-5AEDE573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486"/>
    <w:pPr>
      <w:widowControl w:val="0"/>
      <w:tabs>
        <w:tab w:val="left" w:pos="357"/>
      </w:tabs>
      <w:suppressAutoHyphens/>
      <w:spacing w:after="0" w:line="240" w:lineRule="auto"/>
      <w:jc w:val="both"/>
    </w:pPr>
    <w:rPr>
      <w:rFonts w:ascii="Times New Roman" w:eastAsia="Times New Roman" w:hAnsi="Times New Roman" w:cs="Times New Roman"/>
      <w:szCs w:val="20"/>
      <w:lang w:eastAsia="zh-CN"/>
    </w:rPr>
  </w:style>
  <w:style w:type="paragraph" w:styleId="1">
    <w:name w:val="heading 1"/>
    <w:basedOn w:val="a"/>
    <w:next w:val="a0"/>
    <w:link w:val="1Char"/>
    <w:qFormat/>
    <w:rsid w:val="00123486"/>
    <w:pPr>
      <w:numPr>
        <w:numId w:val="1"/>
      </w:numPr>
      <w:jc w:val="center"/>
      <w:outlineLvl w:val="0"/>
    </w:pPr>
    <w:rPr>
      <w:b/>
      <w:sz w:val="32"/>
      <w:szCs w:val="22"/>
      <w:shd w:val="clear" w:color="auto" w:fill="D9D9D9"/>
    </w:rPr>
  </w:style>
  <w:style w:type="paragraph" w:styleId="2">
    <w:name w:val="heading 2"/>
    <w:basedOn w:val="a"/>
    <w:next w:val="a0"/>
    <w:link w:val="2Char"/>
    <w:qFormat/>
    <w:rsid w:val="00123486"/>
    <w:pPr>
      <w:widowControl/>
      <w:numPr>
        <w:ilvl w:val="1"/>
        <w:numId w:val="1"/>
      </w:numPr>
      <w:shd w:val="clear" w:color="auto" w:fill="C4BC96"/>
      <w:tabs>
        <w:tab w:val="clear" w:pos="357"/>
        <w:tab w:val="left" w:pos="-1418"/>
      </w:tabs>
      <w:ind w:right="-227"/>
      <w:jc w:val="left"/>
      <w:outlineLvl w:val="1"/>
    </w:pPr>
    <w:rPr>
      <w:rFonts w:ascii="Calibri" w:hAnsi="Calibri" w:cs="Calibri"/>
      <w:b/>
      <w:szCs w:val="22"/>
    </w:rPr>
  </w:style>
  <w:style w:type="paragraph" w:styleId="3">
    <w:name w:val="heading 3"/>
    <w:basedOn w:val="a"/>
    <w:next w:val="a0"/>
    <w:link w:val="3Char"/>
    <w:qFormat/>
    <w:rsid w:val="00123486"/>
    <w:pPr>
      <w:numPr>
        <w:ilvl w:val="2"/>
        <w:numId w:val="1"/>
      </w:numPr>
      <w:spacing w:before="120" w:after="120"/>
      <w:outlineLvl w:val="2"/>
    </w:pPr>
    <w:rPr>
      <w:b/>
      <w:i/>
      <w:sz w:val="28"/>
    </w:rPr>
  </w:style>
  <w:style w:type="paragraph" w:styleId="4">
    <w:name w:val="heading 4"/>
    <w:basedOn w:val="a"/>
    <w:next w:val="a0"/>
    <w:link w:val="4Char"/>
    <w:qFormat/>
    <w:rsid w:val="00123486"/>
    <w:pPr>
      <w:numPr>
        <w:ilvl w:val="3"/>
        <w:numId w:val="1"/>
      </w:numPr>
      <w:spacing w:before="120" w:after="60"/>
      <w:jc w:val="center"/>
      <w:outlineLvl w:val="3"/>
    </w:pPr>
    <w:rPr>
      <w:b/>
      <w:sz w:val="24"/>
    </w:rPr>
  </w:style>
  <w:style w:type="paragraph" w:styleId="5">
    <w:name w:val="heading 5"/>
    <w:basedOn w:val="a"/>
    <w:next w:val="a0"/>
    <w:link w:val="5Char"/>
    <w:qFormat/>
    <w:rsid w:val="00123486"/>
    <w:pPr>
      <w:numPr>
        <w:ilvl w:val="4"/>
        <w:numId w:val="1"/>
      </w:numPr>
      <w:spacing w:before="240" w:after="120"/>
      <w:outlineLvl w:val="4"/>
    </w:pPr>
    <w:rPr>
      <w:b/>
      <w:sz w:val="24"/>
    </w:rPr>
  </w:style>
  <w:style w:type="paragraph" w:styleId="6">
    <w:name w:val="heading 6"/>
    <w:basedOn w:val="a"/>
    <w:next w:val="a0"/>
    <w:link w:val="6Char"/>
    <w:qFormat/>
    <w:rsid w:val="00123486"/>
    <w:pPr>
      <w:numPr>
        <w:ilvl w:val="5"/>
        <w:numId w:val="1"/>
      </w:numPr>
      <w:spacing w:before="120"/>
      <w:ind w:left="720" w:firstLine="0"/>
      <w:outlineLvl w:val="5"/>
    </w:pPr>
    <w:rPr>
      <w:sz w:val="20"/>
      <w:u w:val="single"/>
    </w:rPr>
  </w:style>
  <w:style w:type="paragraph" w:styleId="7">
    <w:name w:val="heading 7"/>
    <w:basedOn w:val="a"/>
    <w:next w:val="a0"/>
    <w:link w:val="7Char"/>
    <w:qFormat/>
    <w:rsid w:val="00123486"/>
    <w:pPr>
      <w:numPr>
        <w:ilvl w:val="6"/>
        <w:numId w:val="1"/>
      </w:numPr>
      <w:spacing w:before="120"/>
      <w:ind w:left="720" w:firstLine="0"/>
      <w:outlineLvl w:val="6"/>
    </w:pPr>
    <w:rPr>
      <w:i/>
      <w:sz w:val="20"/>
    </w:rPr>
  </w:style>
  <w:style w:type="paragraph" w:styleId="8">
    <w:name w:val="heading 8"/>
    <w:basedOn w:val="a"/>
    <w:next w:val="a0"/>
    <w:link w:val="8Char"/>
    <w:qFormat/>
    <w:rsid w:val="00123486"/>
    <w:pPr>
      <w:numPr>
        <w:ilvl w:val="7"/>
        <w:numId w:val="1"/>
      </w:numPr>
      <w:spacing w:before="120"/>
      <w:ind w:left="720" w:firstLine="0"/>
      <w:outlineLvl w:val="7"/>
    </w:pPr>
    <w:rPr>
      <w:i/>
      <w:sz w:val="20"/>
    </w:rPr>
  </w:style>
  <w:style w:type="paragraph" w:styleId="9">
    <w:name w:val="heading 9"/>
    <w:basedOn w:val="a"/>
    <w:next w:val="a0"/>
    <w:link w:val="9Char"/>
    <w:qFormat/>
    <w:rsid w:val="00123486"/>
    <w:pPr>
      <w:numPr>
        <w:ilvl w:val="8"/>
        <w:numId w:val="1"/>
      </w:numPr>
      <w:spacing w:before="120"/>
      <w:ind w:left="720" w:firstLine="0"/>
      <w:outlineLvl w:val="8"/>
    </w:pPr>
    <w:rPr>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23486"/>
    <w:rPr>
      <w:rFonts w:ascii="Times New Roman" w:eastAsia="Times New Roman" w:hAnsi="Times New Roman" w:cs="Times New Roman"/>
      <w:b/>
      <w:sz w:val="32"/>
      <w:lang w:eastAsia="zh-CN"/>
    </w:rPr>
  </w:style>
  <w:style w:type="character" w:customStyle="1" w:styleId="2Char">
    <w:name w:val="Επικεφαλίδα 2 Char"/>
    <w:basedOn w:val="a1"/>
    <w:link w:val="2"/>
    <w:rsid w:val="00123486"/>
    <w:rPr>
      <w:rFonts w:ascii="Calibri" w:eastAsia="Times New Roman" w:hAnsi="Calibri" w:cs="Calibri"/>
      <w:b/>
      <w:shd w:val="clear" w:color="auto" w:fill="C4BC96"/>
      <w:lang w:eastAsia="zh-CN"/>
    </w:rPr>
  </w:style>
  <w:style w:type="character" w:customStyle="1" w:styleId="3Char">
    <w:name w:val="Επικεφαλίδα 3 Char"/>
    <w:basedOn w:val="a1"/>
    <w:link w:val="3"/>
    <w:rsid w:val="00123486"/>
    <w:rPr>
      <w:rFonts w:ascii="Times New Roman" w:eastAsia="Times New Roman" w:hAnsi="Times New Roman" w:cs="Times New Roman"/>
      <w:b/>
      <w:i/>
      <w:sz w:val="28"/>
      <w:szCs w:val="20"/>
      <w:lang w:eastAsia="zh-CN"/>
    </w:rPr>
  </w:style>
  <w:style w:type="character" w:customStyle="1" w:styleId="4Char">
    <w:name w:val="Επικεφαλίδα 4 Char"/>
    <w:basedOn w:val="a1"/>
    <w:link w:val="4"/>
    <w:rsid w:val="00123486"/>
    <w:rPr>
      <w:rFonts w:ascii="Times New Roman" w:eastAsia="Times New Roman" w:hAnsi="Times New Roman" w:cs="Times New Roman"/>
      <w:b/>
      <w:sz w:val="24"/>
      <w:szCs w:val="20"/>
      <w:lang w:eastAsia="zh-CN"/>
    </w:rPr>
  </w:style>
  <w:style w:type="character" w:customStyle="1" w:styleId="5Char">
    <w:name w:val="Επικεφαλίδα 5 Char"/>
    <w:basedOn w:val="a1"/>
    <w:link w:val="5"/>
    <w:rsid w:val="00123486"/>
    <w:rPr>
      <w:rFonts w:ascii="Times New Roman" w:eastAsia="Times New Roman" w:hAnsi="Times New Roman" w:cs="Times New Roman"/>
      <w:b/>
      <w:sz w:val="24"/>
      <w:szCs w:val="20"/>
      <w:lang w:eastAsia="zh-CN"/>
    </w:rPr>
  </w:style>
  <w:style w:type="character" w:customStyle="1" w:styleId="6Char">
    <w:name w:val="Επικεφαλίδα 6 Char"/>
    <w:basedOn w:val="a1"/>
    <w:link w:val="6"/>
    <w:rsid w:val="00123486"/>
    <w:rPr>
      <w:rFonts w:ascii="Times New Roman" w:eastAsia="Times New Roman" w:hAnsi="Times New Roman" w:cs="Times New Roman"/>
      <w:sz w:val="20"/>
      <w:szCs w:val="20"/>
      <w:u w:val="single"/>
      <w:lang w:eastAsia="zh-CN"/>
    </w:rPr>
  </w:style>
  <w:style w:type="character" w:customStyle="1" w:styleId="7Char">
    <w:name w:val="Επικεφαλίδα 7 Char"/>
    <w:basedOn w:val="a1"/>
    <w:link w:val="7"/>
    <w:rsid w:val="00123486"/>
    <w:rPr>
      <w:rFonts w:ascii="Times New Roman" w:eastAsia="Times New Roman" w:hAnsi="Times New Roman" w:cs="Times New Roman"/>
      <w:i/>
      <w:sz w:val="20"/>
      <w:szCs w:val="20"/>
      <w:lang w:eastAsia="zh-CN"/>
    </w:rPr>
  </w:style>
  <w:style w:type="character" w:customStyle="1" w:styleId="8Char">
    <w:name w:val="Επικεφαλίδα 8 Char"/>
    <w:basedOn w:val="a1"/>
    <w:link w:val="8"/>
    <w:rsid w:val="00123486"/>
    <w:rPr>
      <w:rFonts w:ascii="Times New Roman" w:eastAsia="Times New Roman" w:hAnsi="Times New Roman" w:cs="Times New Roman"/>
      <w:i/>
      <w:sz w:val="20"/>
      <w:szCs w:val="20"/>
      <w:lang w:eastAsia="zh-CN"/>
    </w:rPr>
  </w:style>
  <w:style w:type="character" w:customStyle="1" w:styleId="9Char">
    <w:name w:val="Επικεφαλίδα 9 Char"/>
    <w:basedOn w:val="a1"/>
    <w:link w:val="9"/>
    <w:rsid w:val="00123486"/>
    <w:rPr>
      <w:rFonts w:ascii="Times New Roman" w:eastAsia="Times New Roman" w:hAnsi="Times New Roman" w:cs="Times New Roman"/>
      <w:i/>
      <w:sz w:val="20"/>
      <w:szCs w:val="20"/>
      <w:lang w:eastAsia="zh-CN"/>
    </w:rPr>
  </w:style>
  <w:style w:type="character" w:styleId="-">
    <w:name w:val="Hyperlink"/>
    <w:uiPriority w:val="99"/>
    <w:rsid w:val="00123486"/>
    <w:rPr>
      <w:color w:val="0000FF"/>
      <w:u w:val="single"/>
    </w:rPr>
  </w:style>
  <w:style w:type="character" w:customStyle="1" w:styleId="a4">
    <w:name w:val="Σώμα κειμένου + Πλάγια γραφή"/>
    <w:rsid w:val="00123486"/>
    <w:rPr>
      <w:i/>
      <w:iCs/>
      <w:color w:val="000000"/>
      <w:spacing w:val="1"/>
      <w:w w:val="100"/>
      <w:position w:val="0"/>
      <w:sz w:val="21"/>
      <w:szCs w:val="21"/>
      <w:shd w:val="clear" w:color="auto" w:fill="FFFFFF"/>
      <w:vertAlign w:val="baseline"/>
    </w:rPr>
  </w:style>
  <w:style w:type="character" w:customStyle="1" w:styleId="10">
    <w:name w:val="Σώμα κειμένου1"/>
    <w:rsid w:val="00123486"/>
    <w:rPr>
      <w:rFonts w:ascii="Times New Roman" w:hAnsi="Times New Roman" w:cs="Times New Roman"/>
      <w:color w:val="000000"/>
      <w:spacing w:val="1"/>
      <w:w w:val="100"/>
      <w:position w:val="0"/>
      <w:sz w:val="21"/>
      <w:szCs w:val="21"/>
      <w:u w:val="single"/>
      <w:vertAlign w:val="baseline"/>
      <w:lang w:val="el-GR"/>
    </w:rPr>
  </w:style>
  <w:style w:type="paragraph" w:customStyle="1" w:styleId="a5">
    <w:name w:val="Σώμα κειμένου_"/>
    <w:basedOn w:val="a"/>
    <w:rsid w:val="00123486"/>
    <w:pPr>
      <w:shd w:val="clear" w:color="auto" w:fill="FFFFFF"/>
      <w:tabs>
        <w:tab w:val="clear" w:pos="357"/>
      </w:tabs>
      <w:spacing w:after="240" w:line="274" w:lineRule="exact"/>
      <w:ind w:hanging="720"/>
      <w:jc w:val="left"/>
    </w:pPr>
    <w:rPr>
      <w:color w:val="000000"/>
      <w:spacing w:val="1"/>
      <w:sz w:val="21"/>
      <w:szCs w:val="21"/>
    </w:rPr>
  </w:style>
  <w:style w:type="paragraph" w:customStyle="1" w:styleId="30">
    <w:name w:val="Σώμα κειμένου3"/>
    <w:basedOn w:val="a"/>
    <w:rsid w:val="00123486"/>
    <w:pPr>
      <w:shd w:val="clear" w:color="auto" w:fill="FFFFFF"/>
      <w:tabs>
        <w:tab w:val="clear" w:pos="357"/>
      </w:tabs>
      <w:spacing w:after="240" w:line="274" w:lineRule="exact"/>
      <w:ind w:hanging="720"/>
      <w:jc w:val="left"/>
    </w:pPr>
    <w:rPr>
      <w:color w:val="000000"/>
      <w:spacing w:val="1"/>
      <w:sz w:val="21"/>
      <w:szCs w:val="21"/>
    </w:rPr>
  </w:style>
  <w:style w:type="paragraph" w:customStyle="1" w:styleId="a6">
    <w:name w:val="Κεφαλίδα ή υποσέλιδο"/>
    <w:basedOn w:val="a"/>
    <w:rsid w:val="00123486"/>
    <w:pPr>
      <w:shd w:val="clear" w:color="auto" w:fill="FFFFFF"/>
      <w:tabs>
        <w:tab w:val="clear" w:pos="357"/>
      </w:tabs>
      <w:spacing w:line="240" w:lineRule="atLeast"/>
      <w:jc w:val="left"/>
    </w:pPr>
    <w:rPr>
      <w:b/>
      <w:bCs/>
      <w:color w:val="000000"/>
      <w:spacing w:val="2"/>
      <w:sz w:val="21"/>
      <w:szCs w:val="21"/>
    </w:rPr>
  </w:style>
  <w:style w:type="paragraph" w:customStyle="1" w:styleId="a7">
    <w:name w:val="Λεζάντα πίνακα_"/>
    <w:basedOn w:val="a"/>
    <w:rsid w:val="00123486"/>
    <w:pPr>
      <w:shd w:val="clear" w:color="auto" w:fill="FFFFFF"/>
      <w:tabs>
        <w:tab w:val="clear" w:pos="357"/>
      </w:tabs>
      <w:spacing w:line="240" w:lineRule="atLeast"/>
      <w:jc w:val="left"/>
    </w:pPr>
    <w:rPr>
      <w:color w:val="000000"/>
      <w:spacing w:val="1"/>
      <w:sz w:val="21"/>
      <w:szCs w:val="21"/>
    </w:rPr>
  </w:style>
  <w:style w:type="paragraph" w:styleId="a0">
    <w:name w:val="Body Text"/>
    <w:basedOn w:val="a"/>
    <w:link w:val="Char"/>
    <w:uiPriority w:val="99"/>
    <w:semiHidden/>
    <w:unhideWhenUsed/>
    <w:rsid w:val="00123486"/>
    <w:pPr>
      <w:spacing w:after="120"/>
    </w:pPr>
  </w:style>
  <w:style w:type="character" w:customStyle="1" w:styleId="Char">
    <w:name w:val="Σώμα κειμένου Char"/>
    <w:basedOn w:val="a1"/>
    <w:link w:val="a0"/>
    <w:uiPriority w:val="99"/>
    <w:semiHidden/>
    <w:rsid w:val="00123486"/>
    <w:rPr>
      <w:rFonts w:ascii="Times New Roman" w:eastAsia="Times New Roman" w:hAnsi="Times New Roman" w:cs="Times New Roman"/>
      <w:szCs w:val="20"/>
      <w:lang w:eastAsia="zh-CN"/>
    </w:rPr>
  </w:style>
  <w:style w:type="paragraph" w:styleId="a8">
    <w:name w:val="header"/>
    <w:basedOn w:val="a"/>
    <w:link w:val="Char0"/>
    <w:uiPriority w:val="99"/>
    <w:unhideWhenUsed/>
    <w:rsid w:val="0052712D"/>
    <w:pPr>
      <w:tabs>
        <w:tab w:val="clear" w:pos="357"/>
        <w:tab w:val="center" w:pos="4153"/>
        <w:tab w:val="right" w:pos="8306"/>
      </w:tabs>
    </w:pPr>
  </w:style>
  <w:style w:type="character" w:customStyle="1" w:styleId="Char0">
    <w:name w:val="Κεφαλίδα Char"/>
    <w:basedOn w:val="a1"/>
    <w:link w:val="a8"/>
    <w:uiPriority w:val="99"/>
    <w:rsid w:val="0052712D"/>
    <w:rPr>
      <w:rFonts w:ascii="Times New Roman" w:eastAsia="Times New Roman" w:hAnsi="Times New Roman" w:cs="Times New Roman"/>
      <w:szCs w:val="20"/>
      <w:lang w:eastAsia="zh-CN"/>
    </w:rPr>
  </w:style>
  <w:style w:type="paragraph" w:styleId="a9">
    <w:name w:val="footer"/>
    <w:basedOn w:val="a"/>
    <w:link w:val="Char1"/>
    <w:uiPriority w:val="99"/>
    <w:unhideWhenUsed/>
    <w:rsid w:val="0052712D"/>
    <w:pPr>
      <w:tabs>
        <w:tab w:val="clear" w:pos="357"/>
        <w:tab w:val="center" w:pos="4153"/>
        <w:tab w:val="right" w:pos="8306"/>
      </w:tabs>
    </w:pPr>
  </w:style>
  <w:style w:type="character" w:customStyle="1" w:styleId="Char1">
    <w:name w:val="Υποσέλιδο Char"/>
    <w:basedOn w:val="a1"/>
    <w:link w:val="a9"/>
    <w:uiPriority w:val="99"/>
    <w:rsid w:val="0052712D"/>
    <w:rPr>
      <w:rFonts w:ascii="Times New Roman" w:eastAsia="Times New Roman" w:hAnsi="Times New Roman" w:cs="Times New Roman"/>
      <w:szCs w:val="20"/>
      <w:lang w:eastAsia="zh-CN"/>
    </w:rPr>
  </w:style>
  <w:style w:type="paragraph" w:styleId="aa">
    <w:name w:val="Revision"/>
    <w:hidden/>
    <w:uiPriority w:val="99"/>
    <w:semiHidden/>
    <w:rsid w:val="004A0200"/>
    <w:pPr>
      <w:spacing w:after="0" w:line="240" w:lineRule="auto"/>
    </w:pPr>
    <w:rPr>
      <w:rFonts w:ascii="Times New Roman" w:eastAsia="Times New Roman" w:hAnsi="Times New Roman" w:cs="Times New Roman"/>
      <w:szCs w:val="20"/>
      <w:lang w:eastAsia="zh-CN"/>
    </w:rPr>
  </w:style>
  <w:style w:type="paragraph" w:styleId="ab">
    <w:name w:val="List Paragraph"/>
    <w:basedOn w:val="a"/>
    <w:uiPriority w:val="34"/>
    <w:qFormat/>
    <w:rsid w:val="003B3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289244">
      <w:bodyDiv w:val="1"/>
      <w:marLeft w:val="0"/>
      <w:marRight w:val="0"/>
      <w:marTop w:val="0"/>
      <w:marBottom w:val="0"/>
      <w:divBdr>
        <w:top w:val="none" w:sz="0" w:space="0" w:color="auto"/>
        <w:left w:val="none" w:sz="0" w:space="0" w:color="auto"/>
        <w:bottom w:val="none" w:sz="0" w:space="0" w:color="auto"/>
        <w:right w:val="none" w:sz="0" w:space="0" w:color="auto"/>
      </w:divBdr>
    </w:div>
    <w:div w:id="17302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t.uoi.gr/images/files/aitisi_anathesis_diplomatikon.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fapwRSJw0HwVm03yaegm323UCxIMl6tw9Xbz0FCD5D1U-yoQ/viewfor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at.uoi.gr/images/files/axiologisi_diplomatikis_ergasias_epivlepon.doc" TargetMode="External"/><Relationship Id="rId4" Type="http://schemas.openxmlformats.org/officeDocument/2006/relationships/webSettings" Target="webSettings.xml"/><Relationship Id="rId9" Type="http://schemas.openxmlformats.org/officeDocument/2006/relationships/hyperlink" Target="http://bat.uoi.gr/images/files/axiologisi_diplomatikis_ergasias.doc"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2598</Words>
  <Characters>14032</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Giota Argy</dc:creator>
  <cp:lastModifiedBy>ΠΕΤΡΟΣ ΜΑΡΑΓΚΟΣ</cp:lastModifiedBy>
  <cp:revision>2</cp:revision>
  <dcterms:created xsi:type="dcterms:W3CDTF">2024-11-12T10:58:00Z</dcterms:created>
  <dcterms:modified xsi:type="dcterms:W3CDTF">2024-11-12T10:58:00Z</dcterms:modified>
</cp:coreProperties>
</file>