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pStyle w:val="1"/>
        <w:rPr>
          <w:rFonts w:ascii="Cambria" w:hAnsi="Cambria" w:cs="Times New Roman"/>
          <w:sz w:val="28"/>
        </w:rPr>
      </w:pPr>
      <w:bookmarkStart w:id="0" w:name="_Toc386521821"/>
      <w:r>
        <w:rPr>
          <w:rFonts w:ascii="Cambria" w:hAnsi="Cambria" w:cs="Times New Roman"/>
          <w:sz w:val="28"/>
        </w:rPr>
        <w:t>3. Περιγράμματα Μαθημάτων Προγράμματος Σπουδών</w:t>
      </w:r>
      <w:bookmarkEnd w:id="0"/>
    </w:p>
    <w:p w:rsidR="00955FA7" w:rsidRDefault="00955FA7" w:rsidP="00955FA7">
      <w:pPr>
        <w:jc w:val="both"/>
        <w:rPr>
          <w:rFonts w:ascii="Cambria" w:hAnsi="Cambria"/>
          <w:i/>
          <w:sz w:val="20"/>
          <w:lang w:val="el-GR"/>
        </w:rPr>
      </w:pPr>
      <w:r>
        <w:rPr>
          <w:rFonts w:ascii="Cambria" w:hAnsi="Cambria"/>
          <w:i/>
          <w:iCs/>
          <w:sz w:val="20"/>
          <w:lang w:val="el-GR"/>
        </w:rPr>
        <w:t>Στην ενότητα αυτή παρουσιάζονται τα συνοπτικά περιγράμματα των μαθημάτων που διδάσκονται στο Πρόγραμμα Σπουδών, είτε αυτά προσφέρονται από το τμήμα που είναι υπεύθυνο για το ΠΣ ή από άλλα τμήματα. Το περίγραμμα κάθε μαθήματος καθορίζει τη μορφή, το σκοπό, τα μαθησιακά αποτελέσματα και το περιεχόμενο του μαθήματος και προδιαγράφει τον τρόπο υλοποίησης της διδακτικής και μαθησιακής διαδικασίας και τον τρόπο αξιολόγησης των φοιτητών. Το περίγραμμα του μαθήματος αποτελεί τη βάση πάνω στην οποία ο διδάσκων του μαθήματος αναπτύσσει τον τρόπο διδασκαλίας του έτσι ώστε ανεξαρτήτως του διδάσκοντος ή των διδασκόντων να πληρούνται οι βασικές προδιαγραφές και να επιτυγχάνεται η επίτευξη των μαθησιακών αποτελεσμάτων..</w:t>
      </w:r>
      <w:r>
        <w:rPr>
          <w:rFonts w:ascii="Cambria" w:hAnsi="Cambria"/>
          <w:i/>
          <w:sz w:val="20"/>
          <w:lang w:val="el-GR"/>
        </w:rPr>
        <w:t xml:space="preserve"> (δείτε και  Παράρτημα Γ))</w:t>
      </w:r>
    </w:p>
    <w:p w:rsidR="00955FA7" w:rsidRDefault="00955FA7" w:rsidP="00955FA7">
      <w:pPr>
        <w:jc w:val="both"/>
        <w:rPr>
          <w:rFonts w:ascii="Cambria" w:hAnsi="Cambria"/>
          <w:bCs/>
          <w:iCs/>
          <w:lang w:val="el-GR"/>
        </w:rPr>
      </w:pPr>
    </w:p>
    <w:p w:rsidR="00955FA7" w:rsidRDefault="00955FA7" w:rsidP="00955FA7">
      <w:pPr>
        <w:pStyle w:val="a3"/>
        <w:rPr>
          <w:rFonts w:ascii="Cambria" w:hAnsi="Cambria"/>
          <w:sz w:val="20"/>
          <w:lang w:val="el-GR"/>
        </w:rPr>
      </w:pPr>
      <w:r>
        <w:rPr>
          <w:rFonts w:ascii="Cambria" w:hAnsi="Cambria"/>
          <w:sz w:val="20"/>
          <w:lang w:val="el-GR"/>
        </w:rPr>
        <w:t>Το περίγραμμα κάθε μαθήματος περιλαμβάνει τις πληροφορίες όπως στο ενδεικτικό έντυπο που ακολουθεί (Παραδείγματα Περιγραμμάτων βρίσκονται αναρτημένα στον ιστότοπο της ΑΔΙΠ):</w:t>
      </w:r>
    </w:p>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ΒΙΟΛΟΓΙΚΩΝ ΕΦΑΡΜΟΦΩΝ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b/>
                <w:sz w:val="20"/>
                <w:szCs w:val="20"/>
                <w:lang w:val="el-GR"/>
              </w:rPr>
            </w:pPr>
            <w:r>
              <w:rPr>
                <w:rFonts w:ascii="Calibri" w:hAnsi="Calibri" w:cs="Arial"/>
                <w:b/>
                <w:sz w:val="20"/>
                <w:szCs w:val="20"/>
                <w:lang w:val="el-GR"/>
              </w:rPr>
              <w:t>ΒΕΥ106</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sz w:val="20"/>
                <w:szCs w:val="20"/>
                <w:lang w:val="el-GR"/>
              </w:rPr>
            </w:pP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F72524" w:rsidRDefault="00F72524">
            <w:pPr>
              <w:rPr>
                <w:rFonts w:ascii="Calibri" w:hAnsi="Calibri" w:cs="Arial"/>
                <w:sz w:val="20"/>
                <w:szCs w:val="20"/>
                <w:lang w:val="el-GR"/>
              </w:rPr>
            </w:pPr>
            <w:r>
              <w:rPr>
                <w:rFonts w:ascii="Calibri" w:hAnsi="Calibri" w:cs="Arial"/>
                <w:sz w:val="20"/>
                <w:szCs w:val="20"/>
                <w:lang w:val="el-GR"/>
              </w:rPr>
              <w:t>ΓΕΝΙΚΗ ΧΗΜΕΙΑ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F72524">
            <w:pPr>
              <w:jc w:val="right"/>
              <w:rPr>
                <w:rFonts w:ascii="Calibri" w:hAnsi="Calibri" w:cs="Arial"/>
                <w:color w:val="002060"/>
                <w:sz w:val="20"/>
                <w:szCs w:val="20"/>
                <w:lang w:val="el-GR"/>
              </w:rPr>
            </w:pPr>
            <w:r>
              <w:rPr>
                <w:rFonts w:ascii="Calibri" w:hAnsi="Calibri" w:cs="Arial"/>
                <w:color w:val="002060"/>
                <w:sz w:val="20"/>
                <w:szCs w:val="20"/>
                <w:lang w:val="el-GR"/>
              </w:rPr>
              <w:t>ΔΙΑΛΕΞΕΙΣ ΚΑΙ ΑΣΚΗΣΕΙΣ ΠΡΑΞΗΣ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72524">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Borders>
              <w:top w:val="single" w:sz="4" w:space="0" w:color="auto"/>
              <w:left w:val="single" w:sz="4" w:space="0" w:color="auto"/>
              <w:bottom w:val="single" w:sz="4" w:space="0" w:color="auto"/>
              <w:right w:val="single" w:sz="4" w:space="0" w:color="auto"/>
            </w:tcBorders>
          </w:tcPr>
          <w:p w:rsidR="00955FA7" w:rsidRDefault="00F72524">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407AC4"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color w:val="002060"/>
                <w:sz w:val="20"/>
                <w:szCs w:val="20"/>
                <w:lang w:val="el-GR"/>
              </w:rPr>
            </w:pPr>
            <w:r>
              <w:rPr>
                <w:rFonts w:ascii="Calibri" w:hAnsi="Calibri" w:cs="Arial"/>
                <w:color w:val="002060"/>
                <w:sz w:val="20"/>
                <w:szCs w:val="20"/>
                <w:lang w:val="el-GR"/>
              </w:rPr>
              <w:t>ΓΕΝΙΚΟΥ ΥΠΟΒΑΘΡΟΥ</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72524" w:rsidRDefault="00F72524">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55FA7" w:rsidRPr="00F72524"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F72524">
            <w:pPr>
              <w:rPr>
                <w:rFonts w:ascii="Calibri" w:hAnsi="Calibri" w:cs="Arial"/>
                <w:color w:val="002060"/>
                <w:sz w:val="20"/>
                <w:szCs w:val="20"/>
                <w:lang w:val="el-GR"/>
              </w:rPr>
            </w:pPr>
            <w:r>
              <w:rPr>
                <w:rFonts w:ascii="Calibri" w:hAnsi="Calibri" w:cs="Arial"/>
                <w:color w:val="002060"/>
                <w:sz w:val="20"/>
                <w:szCs w:val="20"/>
                <w:lang w:val="el-GR"/>
              </w:rPr>
              <w:t>ΟΧΙ</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spacing w:after="200" w:line="276" w:lineRule="auto"/>
              <w:rPr>
                <w:rFonts w:ascii="Calibri" w:hAnsi="Calibri" w:cs="Arial"/>
                <w:color w:val="002060"/>
                <w:sz w:val="20"/>
                <w:szCs w:val="20"/>
                <w:lang w:val="en-GB"/>
              </w:rPr>
            </w:pPr>
          </w:p>
        </w:tc>
      </w:tr>
    </w:tbl>
    <w:p w:rsidR="00955FA7" w:rsidRDefault="00955FA7" w:rsidP="00955FA7">
      <w:pPr>
        <w:rPr>
          <w:lang w:val="el-GR"/>
        </w:rPr>
      </w:pPr>
      <w:r>
        <w:rPr>
          <w:lang w:val="el-GR"/>
        </w:rPr>
        <w:br w:type="page"/>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407AC4"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407AC4"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F72524" w:rsidRDefault="00F72524" w:rsidP="00F72524">
            <w:pPr>
              <w:shd w:val="clear" w:color="auto" w:fill="FFFFFF"/>
              <w:jc w:val="both"/>
              <w:outlineLvl w:val="2"/>
              <w:rPr>
                <w:rFonts w:asciiTheme="minorHAnsi" w:hAnsiTheme="minorHAnsi"/>
                <w:bCs/>
                <w:lang w:val="el-GR" w:eastAsia="el-GR"/>
              </w:rPr>
            </w:pPr>
            <w:r w:rsidRPr="00407AC4">
              <w:rPr>
                <w:rFonts w:asciiTheme="minorHAnsi" w:hAnsiTheme="minorHAnsi"/>
                <w:bCs/>
                <w:sz w:val="22"/>
                <w:szCs w:val="22"/>
                <w:lang w:val="el-GR" w:eastAsia="el-GR"/>
              </w:rPr>
              <w:t>Με την ολοκλήρωση του μαθήματος οι φοιτητές θα είναι σε θέση να κατανοούν τις βασικά εργαλεία, βασικές έννοιες της χημείας και ιδιαίτερα της οργανικής χημείας. Ο φοιτητής οφείλει να εξασκηθεί στη στρατηγική λύσεων ασκήσεων. Ζητούμενο είναι η παραγωγή γνώσης από γνώση αντί της στείρας αποστήθισης γνώσεων</w:t>
            </w:r>
            <w:r w:rsidRPr="00F72524">
              <w:rPr>
                <w:rFonts w:asciiTheme="minorHAnsi" w:hAnsiTheme="minorHAnsi"/>
                <w:bCs/>
                <w:lang w:val="el-GR" w:eastAsia="el-GR"/>
              </w:rPr>
              <w:t>.</w:t>
            </w:r>
          </w:p>
          <w:p w:rsidR="00955FA7" w:rsidRDefault="00955FA7">
            <w:pPr>
              <w:widowControl w:val="0"/>
              <w:autoSpaceDE w:val="0"/>
              <w:autoSpaceDN w:val="0"/>
              <w:adjustRightInd w:val="0"/>
              <w:spacing w:after="60"/>
              <w:rPr>
                <w:rFonts w:ascii="Calibri" w:hAnsi="Calibri" w:cs="Arial"/>
                <w:i/>
                <w:sz w:val="16"/>
                <w:szCs w:val="16"/>
                <w:lang w:val="el-GR"/>
              </w:rPr>
            </w:pP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t>Γενικές Ικανότητες</w:t>
            </w:r>
          </w:p>
        </w:tc>
      </w:tr>
      <w:tr w:rsidR="00955FA7" w:rsidRPr="00407AC4"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407AC4"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407AC4" w:rsidRDefault="00F72524" w:rsidP="00F72524">
            <w:pPr>
              <w:jc w:val="both"/>
              <w:rPr>
                <w:rFonts w:asciiTheme="minorHAnsi" w:hAnsiTheme="minorHAnsi"/>
                <w:sz w:val="22"/>
                <w:szCs w:val="22"/>
                <w:lang w:val="el-GR"/>
              </w:rPr>
            </w:pPr>
            <w:r w:rsidRPr="00407AC4">
              <w:rPr>
                <w:rFonts w:asciiTheme="minorHAnsi" w:hAnsiTheme="minorHAnsi"/>
                <w:sz w:val="22"/>
                <w:szCs w:val="22"/>
                <w:lang w:val="el-GR"/>
              </w:rPr>
              <w:t xml:space="preserve">Ο σκοπός του μαθήματος είναι αρχικά η κατανόηση εκ μέρους του φοιτητή βασικών στοιχείων που διέπουν την επιστήμη της χημείας και στη συνέχεια η εμβάθυνσή τους με συγκεκριμένα παραδείγματα. Επίσης ο φοιτητής καλείται να κατανοήσει το ρόλο της οργανικής χημείας στη βιοχημεία και τα υπόλοιπα βιολογικά μαθήματα. </w:t>
            </w:r>
          </w:p>
          <w:p w:rsidR="00955FA7" w:rsidRDefault="00955FA7">
            <w:pPr>
              <w:widowControl w:val="0"/>
              <w:autoSpaceDE w:val="0"/>
              <w:autoSpaceDN w:val="0"/>
              <w:adjustRightInd w:val="0"/>
              <w:spacing w:after="60"/>
              <w:rPr>
                <w:rFonts w:ascii="Calibri" w:hAnsi="Calibri" w:cs="Arial"/>
                <w:i/>
                <w:sz w:val="16"/>
                <w:szCs w:val="16"/>
                <w:lang w:val="el-GR"/>
              </w:rPr>
            </w:pP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07AC4" w:rsidTr="00955FA7">
        <w:tc>
          <w:tcPr>
            <w:tcW w:w="8472" w:type="dxa"/>
            <w:tcBorders>
              <w:top w:val="single" w:sz="4" w:space="0" w:color="auto"/>
              <w:left w:val="single" w:sz="4" w:space="0" w:color="auto"/>
              <w:bottom w:val="single" w:sz="4" w:space="0" w:color="auto"/>
              <w:right w:val="single" w:sz="4" w:space="0" w:color="auto"/>
            </w:tcBorders>
          </w:tcPr>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Περιοδικός πίνακας των στοιχείων με έμφαση στην ηλεκτρονική δομή των στοιχείων που είναι απαραίτητα στη βιολογία (</w:t>
            </w:r>
            <w:r w:rsidRPr="002F3CC9">
              <w:rPr>
                <w:rFonts w:asciiTheme="minorHAnsi" w:eastAsia="Times New Roman" w:hAnsiTheme="minorHAnsi"/>
                <w:bCs/>
                <w:lang w:val="en-US" w:eastAsia="el-GR"/>
              </w:rPr>
              <w:t>C</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H</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N</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S</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P</w:t>
            </w:r>
            <w:r w:rsidRPr="002F3CC9">
              <w:rPr>
                <w:rFonts w:asciiTheme="minorHAnsi" w:eastAsia="Times New Roman" w:hAnsiTheme="minorHAnsi"/>
                <w:bCs/>
                <w:lang w:eastAsia="el-GR"/>
              </w:rPr>
              <w:t>, αλογόνα, κλπ).</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Χημικός δεσμός και είδη χημικών δεσμών-Τροχιακά και υβριδισμός ατόμων</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Ηλεκτραρνητικότητα στοιχείων-Πολικός και μη πολικός χαρακτήρας δεσμών (διπολική ροπή)</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 xml:space="preserve">Ισομερείς και διαμορφωμερείς ενώσεις: συντακτική και γεωμετρική ισομέρεια. Ασύμμετρα άτομα και οπτική ισομέρεια. Τύποι προβολής κατά </w:t>
            </w:r>
            <w:r w:rsidRPr="002F3CC9">
              <w:rPr>
                <w:rFonts w:asciiTheme="minorHAnsi" w:eastAsia="Times New Roman" w:hAnsiTheme="minorHAnsi"/>
                <w:bCs/>
                <w:lang w:val="en-US" w:eastAsia="el-GR"/>
              </w:rPr>
              <w:t>Fischer</w:t>
            </w:r>
            <w:r w:rsidRPr="002F3CC9">
              <w:rPr>
                <w:rFonts w:asciiTheme="minorHAnsi" w:eastAsia="Times New Roman" w:hAnsiTheme="minorHAnsi"/>
                <w:bCs/>
                <w:lang w:eastAsia="el-GR"/>
              </w:rPr>
              <w:t xml:space="preserve">-Διαμορφωμερή τύποι προβολής κατά </w:t>
            </w:r>
            <w:r w:rsidRPr="002F3CC9">
              <w:rPr>
                <w:rFonts w:asciiTheme="minorHAnsi" w:eastAsia="Times New Roman" w:hAnsiTheme="minorHAnsi"/>
                <w:bCs/>
                <w:lang w:val="en-US" w:eastAsia="el-GR"/>
              </w:rPr>
              <w:t>Newman</w:t>
            </w:r>
            <w:r w:rsidRPr="00D778C9">
              <w:rPr>
                <w:rFonts w:asciiTheme="minorHAnsi" w:eastAsia="Times New Roman" w:hAnsiTheme="minorHAnsi"/>
                <w:bCs/>
                <w:lang w:eastAsia="el-GR"/>
              </w:rPr>
              <w:t xml:space="preserve">. </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Η έννοια της οξύτητας και της βασικότητας στις οργανικές ενώσεις</w:t>
            </w:r>
          </w:p>
          <w:p w:rsidR="00F72524" w:rsidRPr="002F3CC9" w:rsidRDefault="00182BB4" w:rsidP="00F72524">
            <w:pPr>
              <w:pStyle w:val="a4"/>
              <w:numPr>
                <w:ilvl w:val="0"/>
                <w:numId w:val="3"/>
              </w:numPr>
              <w:spacing w:after="0" w:line="240" w:lineRule="auto"/>
              <w:jc w:val="both"/>
              <w:rPr>
                <w:rFonts w:asciiTheme="minorHAnsi" w:eastAsia="Times New Roman" w:hAnsiTheme="minorHAnsi"/>
                <w:bCs/>
                <w:lang w:eastAsia="el-GR"/>
              </w:rPr>
            </w:pPr>
            <w:r>
              <w:rPr>
                <w:rFonts w:asciiTheme="minorHAnsi" w:eastAsia="Times New Roman" w:hAnsiTheme="minorHAnsi"/>
                <w:bCs/>
                <w:lang w:eastAsia="el-GR"/>
              </w:rPr>
              <w:t>Πυρηνοφιλία-Ηλεκτρονιοφιλία</w:t>
            </w:r>
            <w:r w:rsidRPr="00182BB4">
              <w:rPr>
                <w:rFonts w:asciiTheme="minorHAnsi" w:eastAsia="Times New Roman" w:hAnsiTheme="minorHAnsi"/>
                <w:bCs/>
                <w:lang w:eastAsia="el-GR"/>
              </w:rPr>
              <w:t xml:space="preserve">: </w:t>
            </w:r>
            <w:r>
              <w:rPr>
                <w:rFonts w:asciiTheme="minorHAnsi" w:eastAsia="Times New Roman" w:hAnsiTheme="minorHAnsi"/>
                <w:bCs/>
                <w:lang w:eastAsia="el-GR"/>
              </w:rPr>
              <w:t xml:space="preserve">Παράγοντες που </w:t>
            </w:r>
            <w:r w:rsidR="00F72524" w:rsidRPr="002F3CC9">
              <w:rPr>
                <w:rFonts w:asciiTheme="minorHAnsi" w:eastAsia="Times New Roman" w:hAnsiTheme="minorHAnsi"/>
                <w:bCs/>
                <w:lang w:eastAsia="el-GR"/>
              </w:rPr>
              <w:t>επηρεάζουν</w:t>
            </w:r>
            <w:r>
              <w:rPr>
                <w:rFonts w:asciiTheme="minorHAnsi" w:eastAsia="Times New Roman" w:hAnsiTheme="minorHAnsi"/>
                <w:bCs/>
                <w:lang w:eastAsia="el-GR"/>
              </w:rPr>
              <w:t xml:space="preserve"> τις έννοιες.</w:t>
            </w:r>
            <w:r w:rsidR="00F72524" w:rsidRPr="002F3CC9">
              <w:rPr>
                <w:rFonts w:asciiTheme="minorHAnsi" w:eastAsia="Times New Roman" w:hAnsiTheme="minorHAnsi"/>
                <w:bCs/>
                <w:lang w:eastAsia="el-GR"/>
              </w:rPr>
              <w:t xml:space="preserve"> </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Η έννοια και ο ρόλος του συντονισμού οργανικών ενώσεων</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Συζυγιακό και επαγωγικό φαινόμενο</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Ταυτομέρεια και μεσομέρεια</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Σύμπλοκες ενώσεις και συσχέτισή τους με βιολογικά μόρια</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 xml:space="preserve">Η έννοια της αρωματικότητας και της αντιαρωματικότητας </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Ονοματολογία οργανικών ενώσεων</w:t>
            </w:r>
          </w:p>
          <w:p w:rsidR="00F72524" w:rsidRPr="002F3CC9" w:rsidRDefault="00F72524" w:rsidP="00F7252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Αντιδράσεις οργανικών ενώσεων (προσθήκη σε ακόρεστα συστήματα-απόσπαση, κυκλοπροσθήκες - ηλεκτρονιόφιλη και πυρηνόφιλη υποκατάσταση-ελεύθερες ρίζες)</w:t>
            </w:r>
          </w:p>
          <w:p w:rsidR="00955FA7" w:rsidRPr="00407AC4" w:rsidRDefault="00F72524" w:rsidP="00407AC4">
            <w:pPr>
              <w:pStyle w:val="a4"/>
              <w:numPr>
                <w:ilvl w:val="0"/>
                <w:numId w:val="3"/>
              </w:numPr>
              <w:spacing w:after="0" w:line="240" w:lineRule="auto"/>
              <w:jc w:val="both"/>
              <w:rPr>
                <w:rFonts w:asciiTheme="minorHAnsi" w:eastAsia="Times New Roman" w:hAnsiTheme="minorHAnsi"/>
                <w:bCs/>
                <w:lang w:eastAsia="el-GR"/>
              </w:rPr>
            </w:pPr>
            <w:r w:rsidRPr="002F3CC9">
              <w:rPr>
                <w:rFonts w:asciiTheme="minorHAnsi" w:eastAsia="Times New Roman" w:hAnsiTheme="minorHAnsi"/>
                <w:bCs/>
                <w:lang w:eastAsia="el-GR"/>
              </w:rPr>
              <w:t>Φυσικά και χημικά χαρακτηριστικά υδρογονανθράκων και παραγώγων αυτών.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F7252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Default="00182BB4">
            <w:pPr>
              <w:spacing w:after="200" w:line="276" w:lineRule="auto"/>
              <w:rPr>
                <w:rFonts w:ascii="Calibri" w:hAnsi="Calibri"/>
                <w:iCs/>
                <w:color w:val="002060"/>
                <w:lang w:val="el-GR"/>
              </w:rPr>
            </w:pPr>
            <w:r>
              <w:rPr>
                <w:rFonts w:ascii="Calibri" w:hAnsi="Calibri"/>
                <w:iCs/>
                <w:color w:val="002060"/>
                <w:lang w:val="el-GR"/>
              </w:rPr>
              <w:t>ΠΡΟΣΩΠΟ ΜΕ ΠΡΟΣΩΠΟ</w:t>
            </w:r>
          </w:p>
        </w:tc>
      </w:tr>
      <w:tr w:rsidR="00955FA7" w:rsidRPr="00407AC4"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407AC4" w:rsidRDefault="00407AC4">
            <w:pPr>
              <w:rPr>
                <w:rFonts w:ascii="Calibri" w:hAnsi="Calibri" w:cs="Arial"/>
                <w:b/>
                <w:color w:val="002060"/>
                <w:lang w:val="el-GR"/>
              </w:rPr>
            </w:pPr>
            <w:r w:rsidRPr="00407AC4">
              <w:rPr>
                <w:rFonts w:ascii="Calibri" w:hAnsi="Calibri" w:cs="Arial"/>
                <w:b/>
                <w:color w:val="002060"/>
                <w:lang w:val="el-GR"/>
              </w:rPr>
              <w:t>ΟΧΙ,</w:t>
            </w:r>
            <w:r w:rsidR="00182BB4" w:rsidRPr="00407AC4">
              <w:rPr>
                <w:rFonts w:ascii="Calibri" w:hAnsi="Calibri" w:cs="Arial"/>
                <w:b/>
                <w:color w:val="002060"/>
                <w:lang w:val="el-GR"/>
              </w:rPr>
              <w:t xml:space="preserve"> </w:t>
            </w:r>
            <w:r w:rsidR="00182BB4" w:rsidRPr="00407AC4">
              <w:rPr>
                <w:rFonts w:ascii="Calibri" w:hAnsi="Calibri" w:cs="Arial"/>
                <w:color w:val="002060"/>
                <w:lang w:val="el-GR"/>
              </w:rPr>
              <w:t>ΚΛΑΣΣΙΚΟ</w:t>
            </w:r>
            <w:r w:rsidRPr="00407AC4">
              <w:rPr>
                <w:rFonts w:ascii="Calibri" w:hAnsi="Calibri" w:cs="Arial"/>
                <w:color w:val="002060"/>
                <w:lang w:val="el-GR"/>
              </w:rPr>
              <w:t>Υ</w:t>
            </w:r>
            <w:r w:rsidR="00182BB4" w:rsidRPr="00407AC4">
              <w:rPr>
                <w:rFonts w:ascii="Calibri" w:hAnsi="Calibri" w:cs="Arial"/>
                <w:b/>
                <w:color w:val="002060"/>
                <w:lang w:val="el-GR"/>
              </w:rPr>
              <w:t xml:space="preserve"> </w:t>
            </w:r>
            <w:r w:rsidR="00182BB4" w:rsidRPr="00407AC4">
              <w:rPr>
                <w:rFonts w:ascii="Calibri" w:hAnsi="Calibri" w:cs="Arial"/>
                <w:color w:val="002060"/>
                <w:lang w:val="el-GR"/>
              </w:rPr>
              <w:t>ΤΥΠΟΥ ΜΑΘΗΜΑ ΣΕ ΠΙΝΑΚΑ</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r>
                    <w:rPr>
                      <w:rFonts w:ascii="Calibri" w:hAnsi="Calibri"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i/>
                      <w:sz w:val="20"/>
                      <w:szCs w:val="20"/>
                    </w:rPr>
                  </w:pPr>
                  <w:r>
                    <w:rPr>
                      <w:rFonts w:ascii="Calibri" w:hAnsi="Calibri" w:cs="Arial"/>
                      <w:b/>
                      <w:i/>
                      <w:sz w:val="20"/>
                      <w:szCs w:val="20"/>
                    </w:rPr>
                    <w:t>Φόρτος Εργασίας Εξαμήνου</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182BB4">
                  <w:pPr>
                    <w:rPr>
                      <w:rFonts w:ascii="Calibri" w:hAnsi="Calibri"/>
                      <w:iCs/>
                      <w:color w:val="002060"/>
                      <w:lang w:val="el-GR"/>
                    </w:rPr>
                  </w:pPr>
                  <w:r>
                    <w:rPr>
                      <w:rFonts w:ascii="Calibri" w:hAnsi="Calibri"/>
                      <w:iCs/>
                      <w:color w:val="002060"/>
                      <w:lang w:val="el-GR"/>
                    </w:rPr>
                    <w:t>ΔΙΑΛΕΞΕΙΣ</w:t>
                  </w:r>
                </w:p>
                <w:p w:rsidR="00182BB4" w:rsidRPr="00407AC4" w:rsidRDefault="00182BB4">
                  <w:pPr>
                    <w:rPr>
                      <w:rFonts w:ascii="Calibri" w:hAnsi="Calibri"/>
                      <w:iCs/>
                      <w:color w:val="002060"/>
                      <w:lang w:val="el-GR"/>
                    </w:rPr>
                  </w:pPr>
                  <w:r>
                    <w:rPr>
                      <w:rFonts w:ascii="Calibri" w:hAnsi="Calibri"/>
                      <w:iCs/>
                      <w:color w:val="002060"/>
                      <w:lang w:val="el-GR"/>
                    </w:rPr>
                    <w:t>13 ΕΒΔΟΜΑΔΕΣ</w:t>
                  </w:r>
                  <w:r w:rsidRPr="00407AC4">
                    <w:rPr>
                      <w:rFonts w:ascii="Calibri" w:hAnsi="Calibri"/>
                      <w:iCs/>
                      <w:color w:val="002060"/>
                      <w:lang w:val="el-GR"/>
                    </w:rPr>
                    <w:t xml:space="preserve"> </w:t>
                  </w:r>
                  <w:r>
                    <w:rPr>
                      <w:rFonts w:ascii="Calibri" w:hAnsi="Calibri"/>
                      <w:iCs/>
                      <w:color w:val="002060"/>
                    </w:rPr>
                    <w:t>X</w:t>
                  </w:r>
                  <w:r w:rsidRPr="00407AC4">
                    <w:rPr>
                      <w:rFonts w:ascii="Calibri" w:hAnsi="Calibri"/>
                      <w:iCs/>
                      <w:color w:val="002060"/>
                      <w:lang w:val="el-GR"/>
                    </w:rPr>
                    <w:t xml:space="preserve"> 4 </w:t>
                  </w:r>
                  <w:r>
                    <w:rPr>
                      <w:rFonts w:ascii="Calibri" w:hAnsi="Calibri"/>
                      <w:iCs/>
                      <w:color w:val="002060"/>
                      <w:lang w:val="el-GR"/>
                    </w:rPr>
                    <w:t xml:space="preserve">ΩΡΕΣ </w:t>
                  </w:r>
                </w:p>
              </w:tc>
              <w:tc>
                <w:tcPr>
                  <w:tcW w:w="2468" w:type="dxa"/>
                  <w:tcBorders>
                    <w:top w:val="single" w:sz="4" w:space="0" w:color="auto"/>
                    <w:left w:val="single" w:sz="4" w:space="0" w:color="auto"/>
                    <w:bottom w:val="single" w:sz="4" w:space="0" w:color="auto"/>
                    <w:right w:val="single" w:sz="4" w:space="0" w:color="auto"/>
                  </w:tcBorders>
                </w:tcPr>
                <w:p w:rsidR="00955FA7" w:rsidRDefault="00407AC4">
                  <w:pPr>
                    <w:jc w:val="center"/>
                    <w:rPr>
                      <w:rFonts w:ascii="Calibri" w:hAnsi="Calibri" w:cs="Arial"/>
                      <w:color w:val="002060"/>
                      <w:sz w:val="20"/>
                      <w:szCs w:val="20"/>
                      <w:lang w:val="el-GR"/>
                    </w:rPr>
                  </w:pPr>
                  <w:r>
                    <w:rPr>
                      <w:rFonts w:ascii="Calibri" w:hAnsi="Calibri" w:cs="Arial"/>
                      <w:color w:val="002060"/>
                      <w:sz w:val="20"/>
                      <w:szCs w:val="20"/>
                      <w:lang w:val="el-GR"/>
                    </w:rPr>
                    <w:t>52</w:t>
                  </w:r>
                  <w:r w:rsidR="00182BB4">
                    <w:rPr>
                      <w:rFonts w:ascii="Calibri" w:hAnsi="Calibri" w:cs="Arial"/>
                      <w:color w:val="002060"/>
                      <w:sz w:val="20"/>
                      <w:szCs w:val="20"/>
                      <w:lang w:val="el-GR"/>
                    </w:rPr>
                    <w:t xml:space="preserve"> ΩΡΕΣ</w:t>
                  </w:r>
                </w:p>
              </w:tc>
            </w:tr>
            <w:tr w:rsidR="00407AC4">
              <w:tc>
                <w:tcPr>
                  <w:tcW w:w="2467" w:type="dxa"/>
                  <w:tcBorders>
                    <w:top w:val="single" w:sz="4" w:space="0" w:color="auto"/>
                    <w:left w:val="single" w:sz="4" w:space="0" w:color="auto"/>
                    <w:bottom w:val="single" w:sz="4" w:space="0" w:color="auto"/>
                    <w:right w:val="single" w:sz="4" w:space="0" w:color="auto"/>
                  </w:tcBorders>
                </w:tcPr>
                <w:p w:rsidR="00407AC4" w:rsidRDefault="00407AC4">
                  <w:pPr>
                    <w:rPr>
                      <w:rFonts w:ascii="Calibri" w:hAnsi="Calibri"/>
                      <w:iCs/>
                      <w:color w:val="002060"/>
                      <w:lang w:val="el-GR"/>
                    </w:rPr>
                  </w:pPr>
                  <w:r>
                    <w:rPr>
                      <w:rFonts w:ascii="Calibri" w:hAnsi="Calibri"/>
                      <w:iCs/>
                      <w:color w:val="002060"/>
                      <w:lang w:val="el-GR"/>
                    </w:rPr>
                    <w:t>ΜΕΛΕΤΗ</w:t>
                  </w:r>
                </w:p>
              </w:tc>
              <w:tc>
                <w:tcPr>
                  <w:tcW w:w="2468" w:type="dxa"/>
                  <w:tcBorders>
                    <w:top w:val="single" w:sz="4" w:space="0" w:color="auto"/>
                    <w:left w:val="single" w:sz="4" w:space="0" w:color="auto"/>
                    <w:bottom w:val="single" w:sz="4" w:space="0" w:color="auto"/>
                    <w:right w:val="single" w:sz="4" w:space="0" w:color="auto"/>
                  </w:tcBorders>
                </w:tcPr>
                <w:p w:rsidR="00407AC4" w:rsidRDefault="00407AC4">
                  <w:pPr>
                    <w:jc w:val="center"/>
                    <w:rPr>
                      <w:rFonts w:ascii="Calibri" w:hAnsi="Calibri" w:cs="Arial"/>
                      <w:color w:val="002060"/>
                      <w:sz w:val="20"/>
                      <w:szCs w:val="20"/>
                      <w:lang w:val="el-GR"/>
                    </w:rPr>
                  </w:pPr>
                  <w:r>
                    <w:rPr>
                      <w:rFonts w:ascii="Calibri" w:hAnsi="Calibri" w:cs="Arial"/>
                      <w:color w:val="002060"/>
                      <w:sz w:val="20"/>
                      <w:szCs w:val="20"/>
                      <w:lang w:val="el-GR"/>
                    </w:rPr>
                    <w:t>156 ΩΡΕΣ</w:t>
                  </w:r>
                </w:p>
              </w:tc>
            </w:tr>
            <w:tr w:rsidR="00955FA7">
              <w:tc>
                <w:tcPr>
                  <w:tcW w:w="2467"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iCs/>
                      <w:color w:val="002060"/>
                      <w:lang w:val="el-GR"/>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Default="00407AC4">
                  <w:pPr>
                    <w:jc w:val="center"/>
                    <w:rPr>
                      <w:rFonts w:ascii="Calibri" w:hAnsi="Calibri" w:cs="Arial"/>
                      <w:b/>
                      <w:i/>
                      <w:color w:val="002060"/>
                      <w:sz w:val="20"/>
                      <w:szCs w:val="20"/>
                      <w:lang w:val="el-GR"/>
                    </w:rPr>
                  </w:pPr>
                  <w:r>
                    <w:rPr>
                      <w:rFonts w:ascii="Calibri" w:hAnsi="Calibri" w:cs="Arial"/>
                      <w:b/>
                      <w:i/>
                      <w:color w:val="002060"/>
                      <w:sz w:val="20"/>
                      <w:szCs w:val="20"/>
                      <w:lang w:val="el-GR"/>
                    </w:rPr>
                    <w:t>208</w:t>
                  </w:r>
                  <w:r w:rsidR="00182BB4">
                    <w:rPr>
                      <w:rFonts w:ascii="Calibri" w:hAnsi="Calibri" w:cs="Arial"/>
                      <w:b/>
                      <w:i/>
                      <w:color w:val="002060"/>
                      <w:sz w:val="20"/>
                      <w:szCs w:val="20"/>
                      <w:lang w:val="el-GR"/>
                    </w:rPr>
                    <w:t xml:space="preserve"> ΩΡΕΣ</w:t>
                  </w:r>
                </w:p>
              </w:tc>
            </w:tr>
          </w:tbl>
          <w:p w:rsidR="00955FA7" w:rsidRDefault="00955FA7">
            <w:pPr>
              <w:rPr>
                <w:rFonts w:ascii="Tahoma" w:hAnsi="Tahoma" w:cs="Tahoma"/>
              </w:rPr>
            </w:pPr>
          </w:p>
        </w:tc>
      </w:tr>
      <w:tr w:rsidR="00955FA7" w:rsidRPr="00407AC4"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r>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Default="00182BB4">
            <w:pPr>
              <w:rPr>
                <w:rFonts w:ascii="Calibri" w:hAnsi="Calibri" w:cs="Arial"/>
                <w:color w:val="002060"/>
                <w:lang w:val="el-GR"/>
              </w:rPr>
            </w:pPr>
            <w:r>
              <w:rPr>
                <w:rFonts w:ascii="Calibri" w:hAnsi="Calibri" w:cs="Arial"/>
                <w:color w:val="002060"/>
                <w:lang w:val="el-GR"/>
              </w:rPr>
              <w:t>ΕΛΛΗΝΙΚΗ ΓΛΩΣΣΑ</w:t>
            </w:r>
          </w:p>
          <w:p w:rsidR="00955FA7" w:rsidRDefault="00182BB4">
            <w:pPr>
              <w:rPr>
                <w:rFonts w:ascii="Calibri" w:hAnsi="Calibri" w:cs="Arial"/>
                <w:color w:val="002060"/>
                <w:lang w:val="el-GR"/>
              </w:rPr>
            </w:pPr>
            <w:r>
              <w:rPr>
                <w:rFonts w:ascii="Calibri" w:hAnsi="Calibri" w:cs="Arial"/>
                <w:color w:val="002060"/>
                <w:lang w:val="el-GR"/>
              </w:rPr>
              <w:t>ΓΡΑΠΤΟ ΤΕΣΤ ΣΕ ΕΡΩΤΗΣΕΙΣ ΚΡΙΣΕΩΣ</w:t>
            </w:r>
          </w:p>
          <w:p w:rsidR="00955FA7" w:rsidRDefault="00182BB4">
            <w:pPr>
              <w:rPr>
                <w:rFonts w:ascii="Calibri" w:hAnsi="Calibri" w:cs="Arial"/>
                <w:color w:val="002060"/>
                <w:lang w:val="el-GR"/>
              </w:rPr>
            </w:pPr>
            <w:r>
              <w:rPr>
                <w:rFonts w:ascii="Calibri" w:hAnsi="Calibri" w:cs="Arial"/>
                <w:color w:val="002060"/>
                <w:lang w:val="el-GR"/>
              </w:rPr>
              <w:t>ΚΡΙΤΗΡΙΟ ΑΞΙΟΛΟΓΗΣΗΣ: ΠΡΟΒΙΒΑΣΙΜΟΣ ΒΑΘΜΟΣ ΣΤΟ ΓΡΑΠΤΟ ΤΕΣΤ</w:t>
            </w: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07AC4"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Pr="00182BB4"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182BB4" w:rsidRPr="002F3CC9" w:rsidRDefault="00182BB4" w:rsidP="00182BB4">
            <w:pPr>
              <w:pStyle w:val="a4"/>
              <w:numPr>
                <w:ilvl w:val="0"/>
                <w:numId w:val="4"/>
              </w:numPr>
              <w:shd w:val="clear" w:color="auto" w:fill="FFFFFF"/>
              <w:spacing w:after="0" w:line="240" w:lineRule="auto"/>
              <w:outlineLvl w:val="2"/>
              <w:rPr>
                <w:rFonts w:asciiTheme="minorHAnsi" w:eastAsia="Times New Roman" w:hAnsiTheme="minorHAnsi"/>
                <w:bCs/>
                <w:lang w:eastAsia="el-GR"/>
              </w:rPr>
            </w:pPr>
            <w:r w:rsidRPr="002F3CC9">
              <w:rPr>
                <w:rFonts w:asciiTheme="minorHAnsi" w:eastAsia="Times New Roman" w:hAnsiTheme="minorHAnsi"/>
                <w:bCs/>
                <w:lang w:eastAsia="el-GR"/>
              </w:rPr>
              <w:t xml:space="preserve">Οργανική Χημεία του </w:t>
            </w:r>
            <w:r w:rsidRPr="002F3CC9">
              <w:rPr>
                <w:rFonts w:asciiTheme="minorHAnsi" w:eastAsia="Times New Roman" w:hAnsiTheme="minorHAnsi"/>
                <w:bCs/>
                <w:lang w:val="en-US" w:eastAsia="el-GR"/>
              </w:rPr>
              <w:t>David</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Klein</w:t>
            </w:r>
            <w:r w:rsidRPr="002F3CC9">
              <w:rPr>
                <w:rFonts w:asciiTheme="minorHAnsi" w:eastAsia="Times New Roman" w:hAnsiTheme="minorHAnsi"/>
                <w:bCs/>
                <w:lang w:eastAsia="el-GR"/>
              </w:rPr>
              <w:t xml:space="preserve"> σε μετάφραση, εκδόσεις </w:t>
            </w:r>
            <w:r w:rsidRPr="002F3CC9">
              <w:rPr>
                <w:rFonts w:asciiTheme="minorHAnsi" w:eastAsia="Times New Roman" w:hAnsiTheme="minorHAnsi"/>
                <w:bCs/>
                <w:lang w:val="en-US" w:eastAsia="el-GR"/>
              </w:rPr>
              <w:t>Utopia</w:t>
            </w:r>
            <w:r w:rsidRPr="002F3CC9">
              <w:rPr>
                <w:rFonts w:asciiTheme="minorHAnsi" w:eastAsia="Times New Roman" w:hAnsiTheme="minorHAnsi"/>
                <w:bCs/>
                <w:lang w:eastAsia="el-GR"/>
              </w:rPr>
              <w:t xml:space="preserve"> 2015</w:t>
            </w:r>
            <w:r>
              <w:rPr>
                <w:rFonts w:asciiTheme="minorHAnsi" w:eastAsia="Times New Roman" w:hAnsiTheme="minorHAnsi"/>
                <w:bCs/>
                <w:lang w:eastAsia="el-GR"/>
              </w:rPr>
              <w:t xml:space="preserve"> και μελέτη επιλεγμένων </w:t>
            </w:r>
            <w:r w:rsidRPr="002F3CC9">
              <w:rPr>
                <w:rFonts w:asciiTheme="minorHAnsi" w:eastAsia="Times New Roman" w:hAnsiTheme="minorHAnsi"/>
                <w:bCs/>
                <w:lang w:eastAsia="el-GR"/>
              </w:rPr>
              <w:t>ασκήσεων.</w:t>
            </w:r>
          </w:p>
          <w:p w:rsidR="00182BB4" w:rsidRPr="002F3CC9" w:rsidRDefault="00182BB4" w:rsidP="00182BB4">
            <w:pPr>
              <w:pStyle w:val="a4"/>
              <w:numPr>
                <w:ilvl w:val="0"/>
                <w:numId w:val="4"/>
              </w:numPr>
              <w:shd w:val="clear" w:color="auto" w:fill="FFFFFF"/>
              <w:spacing w:after="0" w:line="240" w:lineRule="auto"/>
              <w:outlineLvl w:val="2"/>
              <w:rPr>
                <w:rFonts w:asciiTheme="minorHAnsi" w:eastAsia="Times New Roman" w:hAnsiTheme="minorHAnsi"/>
                <w:bCs/>
                <w:lang w:eastAsia="el-GR"/>
              </w:rPr>
            </w:pPr>
            <w:r w:rsidRPr="002F3CC9">
              <w:rPr>
                <w:rFonts w:asciiTheme="minorHAnsi" w:eastAsia="Times New Roman" w:hAnsiTheme="minorHAnsi"/>
                <w:bCs/>
                <w:lang w:eastAsia="el-GR"/>
              </w:rPr>
              <w:t xml:space="preserve">Οργανική Χημεία του </w:t>
            </w:r>
            <w:r w:rsidRPr="002F3CC9">
              <w:rPr>
                <w:rFonts w:asciiTheme="minorHAnsi" w:eastAsia="Times New Roman" w:hAnsiTheme="minorHAnsi"/>
                <w:bCs/>
                <w:lang w:val="en-US" w:eastAsia="el-GR"/>
              </w:rPr>
              <w:t>John</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McMurry</w:t>
            </w:r>
            <w:r w:rsidRPr="002F3CC9">
              <w:rPr>
                <w:rFonts w:asciiTheme="minorHAnsi" w:eastAsia="Times New Roman" w:hAnsiTheme="minorHAnsi"/>
                <w:bCs/>
                <w:lang w:eastAsia="el-GR"/>
              </w:rPr>
              <w:t xml:space="preserve"> σε μετάφραση, Πανεπιστημιακές Εκδόσεις Κρήτης, 2014</w:t>
            </w:r>
            <w:r>
              <w:rPr>
                <w:rFonts w:asciiTheme="minorHAnsi" w:eastAsia="Times New Roman" w:hAnsiTheme="minorHAnsi"/>
                <w:bCs/>
                <w:lang w:eastAsia="el-GR"/>
              </w:rPr>
              <w:t xml:space="preserve"> και μελέτη επιλεγμένων </w:t>
            </w:r>
            <w:r w:rsidRPr="002F3CC9">
              <w:rPr>
                <w:rFonts w:asciiTheme="minorHAnsi" w:eastAsia="Times New Roman" w:hAnsiTheme="minorHAnsi"/>
                <w:bCs/>
                <w:lang w:eastAsia="el-GR"/>
              </w:rPr>
              <w:t>ασκήσεων.</w:t>
            </w:r>
          </w:p>
          <w:p w:rsidR="00182BB4" w:rsidRPr="002F3CC9" w:rsidRDefault="00182BB4" w:rsidP="00182BB4">
            <w:pPr>
              <w:pStyle w:val="a4"/>
              <w:numPr>
                <w:ilvl w:val="0"/>
                <w:numId w:val="4"/>
              </w:numPr>
              <w:shd w:val="clear" w:color="auto" w:fill="FFFFFF"/>
              <w:spacing w:after="0" w:line="240" w:lineRule="auto"/>
              <w:outlineLvl w:val="2"/>
              <w:rPr>
                <w:rFonts w:asciiTheme="minorHAnsi" w:eastAsia="Times New Roman" w:hAnsiTheme="minorHAnsi"/>
                <w:bCs/>
                <w:lang w:eastAsia="el-GR"/>
              </w:rPr>
            </w:pPr>
            <w:r w:rsidRPr="002F3CC9">
              <w:rPr>
                <w:rFonts w:asciiTheme="minorHAnsi" w:eastAsia="Times New Roman" w:hAnsiTheme="minorHAnsi"/>
                <w:bCs/>
                <w:lang w:eastAsia="el-GR"/>
              </w:rPr>
              <w:t>Οδηγός μελέτης για Οργανική Χημεία-</w:t>
            </w:r>
            <w:r w:rsidRPr="002F3CC9">
              <w:rPr>
                <w:rFonts w:asciiTheme="minorHAnsi" w:eastAsia="Times New Roman" w:hAnsiTheme="minorHAnsi"/>
                <w:bCs/>
                <w:lang w:val="en-US" w:eastAsia="el-GR"/>
              </w:rPr>
              <w:t>Morrison</w:t>
            </w:r>
            <w:r w:rsidRPr="002F3CC9">
              <w:rPr>
                <w:rFonts w:asciiTheme="minorHAnsi" w:eastAsia="Times New Roman" w:hAnsiTheme="minorHAnsi"/>
                <w:bCs/>
                <w:lang w:eastAsia="el-GR"/>
              </w:rPr>
              <w:t xml:space="preserve"> &amp; </w:t>
            </w:r>
            <w:r w:rsidRPr="002F3CC9">
              <w:rPr>
                <w:rFonts w:asciiTheme="minorHAnsi" w:eastAsia="Times New Roman" w:hAnsiTheme="minorHAnsi"/>
                <w:bCs/>
                <w:lang w:val="en-US" w:eastAsia="el-GR"/>
              </w:rPr>
              <w:t>Boyd</w:t>
            </w:r>
            <w:r w:rsidRPr="002F3CC9">
              <w:rPr>
                <w:rFonts w:asciiTheme="minorHAnsi" w:eastAsia="Times New Roman" w:hAnsiTheme="minorHAnsi"/>
                <w:bCs/>
                <w:lang w:eastAsia="el-GR"/>
              </w:rPr>
              <w:t xml:space="preserve"> σε μετάφραση από Πανεπιστήμιο Ιωαννίνων, 1988</w:t>
            </w:r>
          </w:p>
          <w:p w:rsidR="00955FA7" w:rsidRPr="00182BB4" w:rsidRDefault="00182BB4" w:rsidP="00182BB4">
            <w:pPr>
              <w:pStyle w:val="a4"/>
              <w:numPr>
                <w:ilvl w:val="0"/>
                <w:numId w:val="4"/>
              </w:numPr>
              <w:shd w:val="clear" w:color="auto" w:fill="FFFFFF"/>
              <w:spacing w:after="0" w:line="240" w:lineRule="auto"/>
              <w:outlineLvl w:val="2"/>
              <w:rPr>
                <w:rFonts w:asciiTheme="minorHAnsi" w:eastAsia="Times New Roman" w:hAnsiTheme="minorHAnsi"/>
                <w:bCs/>
                <w:lang w:eastAsia="el-GR"/>
              </w:rPr>
            </w:pPr>
            <w:r>
              <w:rPr>
                <w:rFonts w:asciiTheme="minorHAnsi" w:eastAsia="Times New Roman" w:hAnsiTheme="minorHAnsi"/>
                <w:bCs/>
                <w:lang w:eastAsia="el-GR"/>
              </w:rPr>
              <w:t>Συγκεκριμένα κεφάλαια από</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Advanced</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Inorganic</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Chemistry</w:t>
            </w:r>
            <w:r w:rsidRPr="002F3CC9">
              <w:rPr>
                <w:rFonts w:asciiTheme="minorHAnsi" w:eastAsia="Times New Roman" w:hAnsiTheme="minorHAnsi"/>
                <w:bCs/>
                <w:lang w:eastAsia="el-GR"/>
              </w:rPr>
              <w:t xml:space="preserve"> των </w:t>
            </w:r>
            <w:r w:rsidRPr="002F3CC9">
              <w:rPr>
                <w:rFonts w:asciiTheme="minorHAnsi" w:eastAsia="Times New Roman" w:hAnsiTheme="minorHAnsi"/>
                <w:bCs/>
                <w:lang w:val="en-US" w:eastAsia="el-GR"/>
              </w:rPr>
              <w:t>Cotton</w:t>
            </w:r>
            <w:r w:rsidRPr="002F3CC9">
              <w:rPr>
                <w:rFonts w:asciiTheme="minorHAnsi" w:eastAsia="Times New Roman" w:hAnsiTheme="minorHAnsi"/>
                <w:bCs/>
                <w:lang w:eastAsia="el-GR"/>
              </w:rPr>
              <w:t>/</w:t>
            </w:r>
            <w:r w:rsidRPr="002F3CC9">
              <w:rPr>
                <w:rFonts w:asciiTheme="minorHAnsi" w:eastAsia="Times New Roman" w:hAnsiTheme="minorHAnsi"/>
                <w:bCs/>
                <w:lang w:val="en-US" w:eastAsia="el-GR"/>
              </w:rPr>
              <w:t>Wilkinson</w:t>
            </w:r>
            <w:r w:rsidRPr="002F3CC9">
              <w:rPr>
                <w:rFonts w:asciiTheme="minorHAnsi" w:eastAsia="Times New Roman" w:hAnsiTheme="minorHAnsi"/>
                <w:bCs/>
                <w:lang w:eastAsia="el-GR"/>
              </w:rPr>
              <w:t xml:space="preserve"> (στην αγγλική), 6</w:t>
            </w:r>
            <w:r w:rsidRPr="002F3CC9">
              <w:rPr>
                <w:rFonts w:asciiTheme="minorHAnsi" w:eastAsia="Times New Roman" w:hAnsiTheme="minorHAnsi"/>
                <w:bCs/>
                <w:vertAlign w:val="superscript"/>
                <w:lang w:eastAsia="el-GR"/>
              </w:rPr>
              <w:t>η</w:t>
            </w:r>
            <w:r w:rsidRPr="002F3CC9">
              <w:rPr>
                <w:rFonts w:asciiTheme="minorHAnsi" w:eastAsia="Times New Roman" w:hAnsiTheme="minorHAnsi"/>
                <w:bCs/>
                <w:lang w:eastAsia="el-GR"/>
              </w:rPr>
              <w:t xml:space="preserve"> έκδοση, </w:t>
            </w:r>
            <w:r w:rsidRPr="002F3CC9">
              <w:rPr>
                <w:rFonts w:asciiTheme="minorHAnsi" w:eastAsia="Times New Roman" w:hAnsiTheme="minorHAnsi"/>
                <w:bCs/>
                <w:lang w:val="en-US" w:eastAsia="el-GR"/>
              </w:rPr>
              <w:t>John</w:t>
            </w:r>
            <w:r w:rsidRPr="002F3CC9">
              <w:rPr>
                <w:rFonts w:asciiTheme="minorHAnsi" w:eastAsia="Times New Roman" w:hAnsiTheme="minorHAnsi"/>
                <w:bCs/>
                <w:lang w:eastAsia="el-GR"/>
              </w:rPr>
              <w:t xml:space="preserve"> </w:t>
            </w:r>
            <w:r w:rsidRPr="002F3CC9">
              <w:rPr>
                <w:rFonts w:asciiTheme="minorHAnsi" w:eastAsia="Times New Roman" w:hAnsiTheme="minorHAnsi"/>
                <w:bCs/>
                <w:lang w:val="en-US" w:eastAsia="el-GR"/>
              </w:rPr>
              <w:t>Willey</w:t>
            </w:r>
            <w:r w:rsidRPr="002F3CC9">
              <w:rPr>
                <w:rFonts w:asciiTheme="minorHAnsi" w:eastAsia="Times New Roman" w:hAnsiTheme="minorHAnsi"/>
                <w:bCs/>
                <w:lang w:eastAsia="el-GR"/>
              </w:rPr>
              <w:t xml:space="preserve"> &amp; </w:t>
            </w:r>
            <w:r w:rsidRPr="002F3CC9">
              <w:rPr>
                <w:rFonts w:asciiTheme="minorHAnsi" w:eastAsia="Times New Roman" w:hAnsiTheme="minorHAnsi"/>
                <w:bCs/>
                <w:lang w:val="en-US" w:eastAsia="el-GR"/>
              </w:rPr>
              <w:t>Sons</w:t>
            </w:r>
            <w:r w:rsidRPr="002F3CC9">
              <w:rPr>
                <w:rFonts w:asciiTheme="minorHAnsi" w:eastAsia="Times New Roman" w:hAnsiTheme="minorHAnsi"/>
                <w:bCs/>
                <w:lang w:eastAsia="el-GR"/>
              </w:rPr>
              <w:t>, 1999.</w:t>
            </w:r>
          </w:p>
          <w:p w:rsidR="00955FA7" w:rsidRDefault="00955FA7">
            <w:pPr>
              <w:jc w:val="both"/>
              <w:rPr>
                <w:rFonts w:ascii="Calibri" w:hAnsi="Calibri" w:cs="Arial"/>
                <w:b/>
                <w:lang w:val="el-GR"/>
              </w:rPr>
            </w:pPr>
          </w:p>
        </w:tc>
      </w:tr>
    </w:tbl>
    <w:p w:rsidR="00955FA7" w:rsidRDefault="00955FA7" w:rsidP="00955FA7">
      <w:pPr>
        <w:widowControl w:val="0"/>
        <w:autoSpaceDE w:val="0"/>
        <w:autoSpaceDN w:val="0"/>
        <w:adjustRightInd w:val="0"/>
        <w:spacing w:before="240" w:after="200" w:line="276" w:lineRule="auto"/>
        <w:rPr>
          <w:rFonts w:ascii="Calibri" w:hAnsi="Calibri" w:cs="Arial"/>
          <w:b/>
          <w:color w:val="000000"/>
          <w:sz w:val="22"/>
          <w:szCs w:val="22"/>
          <w:lang w:val="el-GR"/>
        </w:rPr>
      </w:pPr>
    </w:p>
    <w:p w:rsidR="00BE7D61" w:rsidRPr="00182BB4" w:rsidRDefault="00BE7D61">
      <w:pPr>
        <w:rPr>
          <w:lang w:val="el-GR"/>
        </w:rPr>
      </w:pPr>
    </w:p>
    <w:sectPr w:rsidR="00BE7D61" w:rsidRPr="00182BB4" w:rsidSect="00533A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B58"/>
    <w:multiLevelType w:val="hybridMultilevel"/>
    <w:tmpl w:val="E2CC61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55F72F15"/>
    <w:multiLevelType w:val="hybridMultilevel"/>
    <w:tmpl w:val="CC50C85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955FA7"/>
    <w:rsid w:val="00061290"/>
    <w:rsid w:val="000A159A"/>
    <w:rsid w:val="000B59FF"/>
    <w:rsid w:val="000E60CA"/>
    <w:rsid w:val="00182BB4"/>
    <w:rsid w:val="00186F05"/>
    <w:rsid w:val="001D1454"/>
    <w:rsid w:val="0020025F"/>
    <w:rsid w:val="00211FD4"/>
    <w:rsid w:val="002447EA"/>
    <w:rsid w:val="00290760"/>
    <w:rsid w:val="002B525E"/>
    <w:rsid w:val="002E4DE6"/>
    <w:rsid w:val="00331E7F"/>
    <w:rsid w:val="003F6C90"/>
    <w:rsid w:val="00400C7D"/>
    <w:rsid w:val="00407AC4"/>
    <w:rsid w:val="00420A7D"/>
    <w:rsid w:val="00476462"/>
    <w:rsid w:val="004E5153"/>
    <w:rsid w:val="005214CF"/>
    <w:rsid w:val="00533ADD"/>
    <w:rsid w:val="005525E3"/>
    <w:rsid w:val="00590B6C"/>
    <w:rsid w:val="005C742E"/>
    <w:rsid w:val="00630924"/>
    <w:rsid w:val="006737B6"/>
    <w:rsid w:val="006A08B5"/>
    <w:rsid w:val="00700B15"/>
    <w:rsid w:val="00746DA4"/>
    <w:rsid w:val="007B6842"/>
    <w:rsid w:val="007C5B87"/>
    <w:rsid w:val="00806709"/>
    <w:rsid w:val="00955FA7"/>
    <w:rsid w:val="0096413D"/>
    <w:rsid w:val="00A07A67"/>
    <w:rsid w:val="00A32EE2"/>
    <w:rsid w:val="00A57DCE"/>
    <w:rsid w:val="00A7130F"/>
    <w:rsid w:val="00AE3AEC"/>
    <w:rsid w:val="00B150F0"/>
    <w:rsid w:val="00B70532"/>
    <w:rsid w:val="00B8786F"/>
    <w:rsid w:val="00BE7D61"/>
    <w:rsid w:val="00C25539"/>
    <w:rsid w:val="00C40A0A"/>
    <w:rsid w:val="00CB23CE"/>
    <w:rsid w:val="00D95477"/>
    <w:rsid w:val="00DD3FEF"/>
    <w:rsid w:val="00E56684"/>
    <w:rsid w:val="00E6158F"/>
    <w:rsid w:val="00E65969"/>
    <w:rsid w:val="00F72524"/>
    <w:rsid w:val="00FA0DDB"/>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styleId="a4">
    <w:name w:val="List Paragraph"/>
    <w:basedOn w:val="a"/>
    <w:uiPriority w:val="34"/>
    <w:qFormat/>
    <w:rsid w:val="00F72524"/>
    <w:pPr>
      <w:spacing w:after="200" w:line="276" w:lineRule="auto"/>
      <w:ind w:left="720"/>
      <w:contextualSpacing/>
    </w:pPr>
    <w:rPr>
      <w:rFonts w:ascii="Calibri" w:eastAsia="Calibri" w:hAnsi="Calibri"/>
      <w:sz w:val="22"/>
      <w:szCs w:val="22"/>
      <w:lang w:val="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6161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2</cp:revision>
  <dcterms:created xsi:type="dcterms:W3CDTF">2017-04-05T07:52:00Z</dcterms:created>
  <dcterms:modified xsi:type="dcterms:W3CDTF">2017-04-05T07:52:00Z</dcterms:modified>
</cp:coreProperties>
</file>