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B" w:rsidRPr="006403CB" w:rsidRDefault="005D23EB" w:rsidP="008671BA">
      <w:pPr>
        <w:spacing w:before="120" w:line="276" w:lineRule="auto"/>
        <w:ind w:firstLine="357"/>
        <w:jc w:val="center"/>
        <w:rPr>
          <w:rFonts w:ascii="Cambria" w:hAnsi="Cambria" w:cs="Arial"/>
          <w:lang w:val="en-GB"/>
        </w:rPr>
      </w:pPr>
      <w:bookmarkStart w:id="0" w:name="_Toc181708547"/>
      <w:r w:rsidRPr="006403CB">
        <w:rPr>
          <w:rFonts w:ascii="Cambria" w:hAnsi="Cambria" w:cs="Arial"/>
          <w:b/>
          <w:lang w:val="en-GB"/>
        </w:rPr>
        <w:t>COURSE OUTLINE</w:t>
      </w:r>
    </w:p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5D23EB" w:rsidRPr="006403CB" w:rsidRDefault="00FC220F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 w:rsidRPr="00FC220F"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Health Sciences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5D23EB" w:rsidRPr="006403CB" w:rsidRDefault="00132354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 w:rsidRPr="00132354"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Biological Applications and Technology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5D23EB" w:rsidRPr="006403CB" w:rsidRDefault="00132354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Undergraduate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6403CB" w:rsidRDefault="00132354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BEY105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6403CB" w:rsidRDefault="00132354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</w:p>
        </w:tc>
      </w:tr>
      <w:tr w:rsidR="005D23EB" w:rsidRPr="006403CB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6403CB" w:rsidRDefault="00132354" w:rsidP="00C822F5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INTRODUCTION TO INFORMATICS</w:t>
            </w:r>
          </w:p>
        </w:tc>
      </w:tr>
      <w:tr w:rsidR="005D23EB" w:rsidRPr="006403CB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132354" w:rsidP="00C822F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6</w:t>
            </w:r>
          </w:p>
        </w:tc>
        <w:tc>
          <w:tcPr>
            <w:tcW w:w="1240" w:type="dxa"/>
          </w:tcPr>
          <w:p w:rsidR="005D23EB" w:rsidRPr="006403CB" w:rsidRDefault="00132354" w:rsidP="00C822F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6</w:t>
            </w: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i/>
                <w:sz w:val="18"/>
                <w:szCs w:val="18"/>
                <w:lang w:val="en-GB"/>
              </w:rPr>
            </w:pP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TYPE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132354" w:rsidRPr="00D55D19" w:rsidRDefault="00132354" w:rsidP="00132354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General background</w:t>
            </w:r>
          </w:p>
          <w:p w:rsidR="005D23EB" w:rsidRPr="00D55D19" w:rsidRDefault="005D23EB" w:rsidP="00132354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5D23EB" w:rsidRPr="00D55D19" w:rsidRDefault="005D23EB" w:rsidP="00C822F5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5D23EB" w:rsidRPr="00D55D19" w:rsidRDefault="00132354" w:rsidP="00C822F5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Greek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IS THE COURSE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OFFERED TO ERASMUS STUDENTS</w:t>
            </w:r>
          </w:p>
        </w:tc>
        <w:tc>
          <w:tcPr>
            <w:tcW w:w="5231" w:type="dxa"/>
            <w:gridSpan w:val="5"/>
          </w:tcPr>
          <w:p w:rsidR="005D23EB" w:rsidRPr="00D55D19" w:rsidRDefault="00132354" w:rsidP="00C822F5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No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5D23EB" w:rsidRPr="00D55D19" w:rsidRDefault="00132354" w:rsidP="00C822F5">
            <w:pPr>
              <w:spacing w:after="200" w:line="276" w:lineRule="auto"/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http://www.bat.uoi.gr/eng/sem01.php</w:t>
            </w:r>
          </w:p>
        </w:tc>
      </w:tr>
    </w:tbl>
    <w:p w:rsidR="005D23EB" w:rsidRPr="006403CB" w:rsidRDefault="005D23EB" w:rsidP="008671BA">
      <w:pPr>
        <w:rPr>
          <w:rFonts w:ascii="Cambria" w:hAnsi="Cambria"/>
          <w:lang w:val="en-GB"/>
        </w:rPr>
      </w:pPr>
    </w:p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5D23EB" w:rsidRPr="006403CB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6403CB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6403CB" w:rsidRDefault="005D23EB" w:rsidP="00C822F5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D55D19" w:rsidTr="00C822F5">
        <w:tc>
          <w:tcPr>
            <w:tcW w:w="8472" w:type="dxa"/>
            <w:gridSpan w:val="2"/>
          </w:tcPr>
          <w:p w:rsidR="005D23EB" w:rsidRPr="00D55D19" w:rsidRDefault="00976515" w:rsidP="001323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</w:rPr>
            </w:pPr>
            <w:r w:rsidRPr="00D55D19">
              <w:rPr>
                <w:rFonts w:asciiTheme="majorHAnsi" w:hAnsiTheme="majorHAnsi"/>
                <w:color w:val="002060"/>
                <w:sz w:val="22"/>
              </w:rPr>
              <w:t xml:space="preserve">Introduce 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 xml:space="preserve">students </w:t>
            </w:r>
            <w:r w:rsidRPr="00D55D19">
              <w:rPr>
                <w:rFonts w:asciiTheme="majorHAnsi" w:hAnsiTheme="majorHAnsi"/>
                <w:color w:val="002060"/>
                <w:sz w:val="22"/>
              </w:rPr>
              <w:t xml:space="preserve">to the 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 xml:space="preserve">content of </w:t>
            </w:r>
            <w:r w:rsidR="00BF6059" w:rsidRPr="00D55D19">
              <w:rPr>
                <w:rFonts w:asciiTheme="majorHAnsi" w:hAnsiTheme="majorHAnsi"/>
                <w:color w:val="002060"/>
                <w:sz w:val="22"/>
              </w:rPr>
              <w:t>Informatics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 xml:space="preserve">, </w:t>
            </w:r>
            <w:r w:rsidR="00333160" w:rsidRPr="00D55D19">
              <w:rPr>
                <w:rFonts w:asciiTheme="majorHAnsi" w:hAnsiTheme="majorHAnsi"/>
                <w:color w:val="002060"/>
                <w:sz w:val="22"/>
              </w:rPr>
              <w:t>the</w:t>
            </w:r>
            <w:r w:rsidR="00BF6059" w:rsidRPr="00D55D19">
              <w:rPr>
                <w:rFonts w:asciiTheme="majorHAnsi" w:hAnsiTheme="majorHAnsi"/>
                <w:color w:val="002060"/>
                <w:sz w:val="22"/>
              </w:rPr>
              <w:t xml:space="preserve"> </w:t>
            </w:r>
            <w:r w:rsidR="009F5BBF" w:rsidRPr="00D55D19">
              <w:rPr>
                <w:rFonts w:asciiTheme="majorHAnsi" w:hAnsiTheme="majorHAnsi"/>
                <w:color w:val="002060"/>
                <w:sz w:val="22"/>
              </w:rPr>
              <w:t xml:space="preserve">main 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 xml:space="preserve">concepts, tools and </w:t>
            </w:r>
            <w:r w:rsidR="00333160" w:rsidRPr="00D55D19">
              <w:rPr>
                <w:rFonts w:asciiTheme="majorHAnsi" w:hAnsiTheme="majorHAnsi"/>
                <w:color w:val="002060"/>
                <w:sz w:val="22"/>
              </w:rPr>
              <w:t xml:space="preserve">possible 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>applications</w:t>
            </w:r>
            <w:r w:rsidR="00990C70" w:rsidRPr="00D55D19">
              <w:rPr>
                <w:rFonts w:asciiTheme="majorHAnsi" w:hAnsiTheme="majorHAnsi"/>
                <w:color w:val="002060"/>
                <w:sz w:val="22"/>
              </w:rPr>
              <w:t>,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 xml:space="preserve"> </w:t>
            </w:r>
            <w:r w:rsidR="009E4BF0" w:rsidRPr="00D55D19">
              <w:rPr>
                <w:rFonts w:asciiTheme="majorHAnsi" w:hAnsiTheme="majorHAnsi"/>
                <w:color w:val="002060"/>
                <w:sz w:val="22"/>
              </w:rPr>
              <w:t xml:space="preserve">in 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>general</w:t>
            </w:r>
            <w:bookmarkStart w:id="1" w:name="_GoBack"/>
            <w:bookmarkEnd w:id="1"/>
            <w:r w:rsidR="009E4BF0" w:rsidRPr="00D55D19">
              <w:rPr>
                <w:rFonts w:asciiTheme="majorHAnsi" w:hAnsiTheme="majorHAnsi"/>
                <w:color w:val="002060"/>
                <w:sz w:val="22"/>
              </w:rPr>
              <w:t xml:space="preserve"> but also 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 xml:space="preserve">specifically in the area of </w:t>
            </w:r>
            <w:r w:rsidR="009E4BF0" w:rsidRPr="00D55D19">
              <w:rPr>
                <w:rFonts w:asciiTheme="majorHAnsi" w:hAnsiTheme="majorHAnsi"/>
                <w:color w:val="002060"/>
                <w:sz w:val="22"/>
              </w:rPr>
              <w:t>B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>iology. A</w:t>
            </w:r>
            <w:r w:rsidR="009E4BF0" w:rsidRPr="00D55D19">
              <w:rPr>
                <w:rFonts w:asciiTheme="majorHAnsi" w:hAnsiTheme="majorHAnsi"/>
                <w:color w:val="002060"/>
                <w:sz w:val="22"/>
              </w:rPr>
              <w:t xml:space="preserve">dditionally, to provide them with 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 xml:space="preserve">skills </w:t>
            </w:r>
            <w:r w:rsidR="009E4BF0" w:rsidRPr="00D55D19">
              <w:rPr>
                <w:rFonts w:asciiTheme="majorHAnsi" w:hAnsiTheme="majorHAnsi"/>
                <w:color w:val="002060"/>
                <w:sz w:val="22"/>
              </w:rPr>
              <w:t xml:space="preserve">on 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 xml:space="preserve">specific tools and software packages </w:t>
            </w:r>
            <w:proofErr w:type="gramStart"/>
            <w:r w:rsidR="009E4BF0" w:rsidRPr="00D55D19">
              <w:rPr>
                <w:rFonts w:asciiTheme="majorHAnsi" w:hAnsiTheme="majorHAnsi"/>
                <w:color w:val="002060"/>
                <w:sz w:val="22"/>
              </w:rPr>
              <w:t>that are</w:t>
            </w:r>
            <w:proofErr w:type="gramEnd"/>
            <w:r w:rsidR="009E4BF0" w:rsidRPr="00D55D19">
              <w:rPr>
                <w:rFonts w:asciiTheme="majorHAnsi" w:hAnsiTheme="majorHAnsi"/>
                <w:color w:val="002060"/>
                <w:sz w:val="22"/>
              </w:rPr>
              <w:t xml:space="preserve"> 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 xml:space="preserve">widely </w:t>
            </w:r>
            <w:r w:rsidR="009E4BF0" w:rsidRPr="00D55D19">
              <w:rPr>
                <w:rFonts w:asciiTheme="majorHAnsi" w:hAnsiTheme="majorHAnsi"/>
                <w:color w:val="002060"/>
                <w:sz w:val="22"/>
              </w:rPr>
              <w:t>used</w:t>
            </w:r>
            <w:r w:rsidR="00132354" w:rsidRPr="00D55D19">
              <w:rPr>
                <w:rFonts w:asciiTheme="majorHAnsi" w:hAnsiTheme="majorHAnsi"/>
                <w:color w:val="002060"/>
                <w:sz w:val="22"/>
              </w:rPr>
              <w:t>.</w:t>
            </w:r>
          </w:p>
        </w:tc>
      </w:tr>
      <w:tr w:rsidR="005D23EB" w:rsidRPr="006403CB" w:rsidTr="00C822F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6403CB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6403CB" w:rsidTr="00C822F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D55D19" w:rsidTr="00C822F5">
        <w:tc>
          <w:tcPr>
            <w:tcW w:w="8472" w:type="dxa"/>
            <w:gridSpan w:val="2"/>
          </w:tcPr>
          <w:p w:rsidR="00132354" w:rsidRPr="00D55D19" w:rsidRDefault="00132354" w:rsidP="00132354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 xml:space="preserve">Search for, analysis and synthesis of data and information, with the use of the necessary technology </w:t>
            </w:r>
          </w:p>
          <w:p w:rsidR="00132354" w:rsidRPr="00D55D19" w:rsidRDefault="00132354" w:rsidP="00132354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 xml:space="preserve">Working independently </w:t>
            </w:r>
          </w:p>
          <w:p w:rsidR="00132354" w:rsidRPr="00D55D19" w:rsidRDefault="00132354" w:rsidP="00132354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Team work</w:t>
            </w:r>
          </w:p>
          <w:p w:rsidR="005D23EB" w:rsidRPr="00D55D19" w:rsidRDefault="00132354" w:rsidP="00132354">
            <w:pPr>
              <w:rPr>
                <w:rFonts w:ascii="Cambria" w:hAnsi="Cambria" w:cs="Arial"/>
                <w:i/>
                <w:sz w:val="22"/>
                <w:szCs w:val="16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Production of free, creative and inductive thinking</w:t>
            </w: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lastRenderedPageBreak/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D55D19" w:rsidTr="00C822F5">
        <w:tc>
          <w:tcPr>
            <w:tcW w:w="8472" w:type="dxa"/>
          </w:tcPr>
          <w:p w:rsidR="00132354" w:rsidRPr="00D55D19" w:rsidRDefault="00132354" w:rsidP="00132354">
            <w:pPr>
              <w:rPr>
                <w:rFonts w:ascii="Cambria" w:hAnsi="Cambria"/>
                <w:iCs/>
                <w:color w:val="002060"/>
                <w:sz w:val="22"/>
              </w:rPr>
            </w:pPr>
            <w:r w:rsidRPr="00D55D19">
              <w:rPr>
                <w:rFonts w:ascii="Cambria" w:hAnsi="Cambria"/>
                <w:iCs/>
                <w:color w:val="002060"/>
                <w:sz w:val="22"/>
              </w:rPr>
              <w:t xml:space="preserve">Course Theory: Computers and Informatics; Hardware and Peripherals; Computer Systems; Data Processing; Information Storage; Operating Systems; Computer Networks and Communications; Internet and Applications; </w:t>
            </w:r>
            <w:r w:rsidR="009E4BF0" w:rsidRPr="00D55D19">
              <w:rPr>
                <w:rFonts w:ascii="Cambria" w:hAnsi="Cambria"/>
                <w:iCs/>
                <w:color w:val="002060"/>
                <w:sz w:val="22"/>
              </w:rPr>
              <w:t xml:space="preserve">Computer Graphics; </w:t>
            </w:r>
            <w:r w:rsidRPr="00D55D19">
              <w:rPr>
                <w:rFonts w:ascii="Cambria" w:hAnsi="Cambria"/>
                <w:iCs/>
                <w:color w:val="002060"/>
                <w:sz w:val="22"/>
              </w:rPr>
              <w:t>Multimedia; Algorithms; Computer Programs; Programming Language</w:t>
            </w:r>
            <w:r w:rsidR="009E4BF0" w:rsidRPr="00D55D19">
              <w:rPr>
                <w:rFonts w:ascii="Cambria" w:hAnsi="Cambria"/>
                <w:iCs/>
                <w:color w:val="002060"/>
                <w:sz w:val="22"/>
              </w:rPr>
              <w:t>s</w:t>
            </w:r>
            <w:r w:rsidRPr="00D55D19">
              <w:rPr>
                <w:rFonts w:ascii="Cambria" w:hAnsi="Cambria"/>
                <w:iCs/>
                <w:color w:val="002060"/>
                <w:sz w:val="22"/>
              </w:rPr>
              <w:t>; Software Systems; Information Systems.</w:t>
            </w:r>
          </w:p>
          <w:p w:rsidR="005D23EB" w:rsidRPr="00D55D19" w:rsidRDefault="00132354" w:rsidP="009E4BF0">
            <w:pPr>
              <w:spacing w:before="120"/>
              <w:rPr>
                <w:rFonts w:ascii="Cambria" w:hAnsi="Cambria"/>
                <w:iCs/>
                <w:color w:val="002060"/>
                <w:sz w:val="22"/>
              </w:rPr>
            </w:pPr>
            <w:r w:rsidRPr="00D55D19">
              <w:rPr>
                <w:rFonts w:ascii="Cambria" w:hAnsi="Cambria"/>
                <w:iCs/>
                <w:color w:val="002060"/>
                <w:sz w:val="22"/>
              </w:rPr>
              <w:t>Laboratory Exercises: Windows Systems; Word Processing; Spreadsheets; Database Design and Management; Presentation Design; Internet Applications; Unix Systems; Program Design and Development.</w:t>
            </w: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DELIVERY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5D23EB" w:rsidRPr="00D55D19" w:rsidRDefault="00862830" w:rsidP="00C822F5">
            <w:pPr>
              <w:spacing w:after="200" w:line="276" w:lineRule="auto"/>
              <w:rPr>
                <w:rFonts w:ascii="Cambria" w:hAnsi="Cambria"/>
                <w:iCs/>
                <w:color w:val="002060"/>
                <w:sz w:val="22"/>
                <w:szCs w:val="22"/>
                <w:lang w:val="en-GB"/>
              </w:rPr>
            </w:pPr>
            <w:r w:rsidRPr="00D55D19">
              <w:rPr>
                <w:rFonts w:ascii="Cambria" w:hAnsi="Cambria"/>
                <w:iCs/>
                <w:color w:val="002060"/>
                <w:sz w:val="22"/>
                <w:szCs w:val="22"/>
                <w:lang w:val="en-GB"/>
              </w:rPr>
              <w:t>Classroom and computers laboratory</w:t>
            </w:r>
          </w:p>
        </w:tc>
      </w:tr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USE OF IN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F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ORMATION AND COMMUNICATION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S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TECHNOLOGY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5D23EB" w:rsidRPr="00D55D19" w:rsidRDefault="00862830" w:rsidP="00C822F5">
            <w:pPr>
              <w:rPr>
                <w:rFonts w:ascii="Cambria" w:hAnsi="Cambria" w:cs="Arial"/>
                <w:color w:val="002060"/>
                <w:sz w:val="22"/>
                <w:szCs w:val="22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szCs w:val="22"/>
                <w:lang w:val="en-GB"/>
              </w:rPr>
              <w:t>Yes</w:t>
            </w:r>
          </w:p>
        </w:tc>
      </w:tr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862830" w:rsidP="00C822F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862830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39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862830" w:rsidP="00C822F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Laboratory practice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862830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36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862830" w:rsidP="00C822F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Team project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862830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26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862830" w:rsidP="00C822F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Study hours (theory)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862830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39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862830" w:rsidP="00C822F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Study hours (laboratory)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862830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36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5D23EB" w:rsidP="00C822F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5D23EB" w:rsidP="00C822F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5D23EB" w:rsidP="00C822F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5D23EB" w:rsidP="00C822F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5D23EB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D55D19" w:rsidRDefault="005D23EB" w:rsidP="00C822F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3EB" w:rsidRPr="00D55D19" w:rsidRDefault="00862830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  <w:r w:rsidRPr="00D55D19">
                    <w:rPr>
                      <w:rFonts w:ascii="Cambria" w:hAnsi="Cambria" w:cs="Arial"/>
                      <w:b/>
                      <w:i/>
                      <w:color w:val="002060"/>
                      <w:sz w:val="22"/>
                      <w:szCs w:val="22"/>
                      <w:lang w:val="en-GB"/>
                    </w:rPr>
                    <w:t>176</w:t>
                  </w:r>
                </w:p>
              </w:tc>
            </w:tr>
          </w:tbl>
          <w:p w:rsidR="005D23EB" w:rsidRPr="006403CB" w:rsidRDefault="005D23EB" w:rsidP="00C822F5">
            <w:pPr>
              <w:rPr>
                <w:rFonts w:ascii="Cambria" w:hAnsi="Cambria" w:cs="Tahoma"/>
                <w:lang w:val="en-GB"/>
              </w:rPr>
            </w:pPr>
          </w:p>
        </w:tc>
      </w:tr>
      <w:tr w:rsidR="005D23EB" w:rsidRPr="006403CB" w:rsidTr="00C822F5">
        <w:tc>
          <w:tcPr>
            <w:tcW w:w="3306" w:type="dxa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D55D19" w:rsidRDefault="005D23EB" w:rsidP="00C822F5">
            <w:pPr>
              <w:rPr>
                <w:rFonts w:ascii="Cambria" w:hAnsi="Cambria" w:cs="Arial"/>
                <w:color w:val="002060"/>
                <w:sz w:val="22"/>
                <w:lang w:val="en-GB"/>
              </w:rPr>
            </w:pPr>
          </w:p>
          <w:p w:rsidR="00A06BCD" w:rsidRPr="00D55D19" w:rsidRDefault="00A06BCD" w:rsidP="00A06BCD">
            <w:pPr>
              <w:rPr>
                <w:rFonts w:ascii="Cambria" w:hAnsi="Cambria" w:cs="Arial"/>
                <w:color w:val="002060"/>
                <w:sz w:val="22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lang w:val="en-GB"/>
              </w:rPr>
              <w:t>Short-answer questions</w:t>
            </w:r>
          </w:p>
          <w:p w:rsidR="00A06BCD" w:rsidRPr="00D55D19" w:rsidRDefault="00A06BCD" w:rsidP="00A06BCD">
            <w:pPr>
              <w:rPr>
                <w:rFonts w:ascii="Cambria" w:hAnsi="Cambria" w:cs="Arial"/>
                <w:color w:val="002060"/>
                <w:sz w:val="22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lang w:val="en-GB"/>
              </w:rPr>
              <w:t>Problem solving</w:t>
            </w:r>
          </w:p>
          <w:p w:rsidR="00A06BCD" w:rsidRPr="00D55D19" w:rsidRDefault="00A06BCD" w:rsidP="00A06BCD">
            <w:pPr>
              <w:rPr>
                <w:rFonts w:ascii="Cambria" w:hAnsi="Cambria" w:cs="Arial"/>
                <w:color w:val="002060"/>
                <w:sz w:val="22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lang w:val="en-GB"/>
              </w:rPr>
              <w:t>Written work</w:t>
            </w:r>
          </w:p>
          <w:p w:rsidR="005D23EB" w:rsidRPr="006403CB" w:rsidRDefault="00A06BCD" w:rsidP="00C822F5">
            <w:pPr>
              <w:rPr>
                <w:rFonts w:ascii="Cambria" w:hAnsi="Cambria" w:cs="Arial"/>
                <w:color w:val="002060"/>
                <w:lang w:val="en-GB"/>
              </w:rPr>
            </w:pPr>
            <w:r w:rsidRPr="00D55D19">
              <w:rPr>
                <w:rFonts w:ascii="Cambria" w:hAnsi="Cambria" w:cs="Arial"/>
                <w:color w:val="002060"/>
                <w:sz w:val="22"/>
                <w:lang w:val="en-GB"/>
              </w:rPr>
              <w:t>Laboratory work</w:t>
            </w: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A06BCD" w:rsidTr="00C822F5">
        <w:tc>
          <w:tcPr>
            <w:tcW w:w="8472" w:type="dxa"/>
          </w:tcPr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  <w:p w:rsidR="00A06BCD" w:rsidRPr="00D55D19" w:rsidRDefault="00A06BCD" w:rsidP="00A06BCD">
            <w:pPr>
              <w:jc w:val="both"/>
              <w:rPr>
                <w:rFonts w:ascii="Calibri" w:hAnsi="Calibri" w:cs="Arial"/>
                <w:color w:val="002060"/>
                <w:sz w:val="22"/>
              </w:rPr>
            </w:pPr>
            <w:r w:rsidRPr="00D55D19">
              <w:rPr>
                <w:rFonts w:ascii="Calibri" w:hAnsi="Calibri" w:cs="Arial"/>
                <w:color w:val="002060"/>
                <w:sz w:val="22"/>
              </w:rPr>
              <w:t>Introduction to Computers, Peter Norton, 6</w:t>
            </w:r>
            <w:r w:rsidRPr="00D55D19">
              <w:rPr>
                <w:rFonts w:ascii="Calibri" w:hAnsi="Calibri" w:cs="Arial"/>
                <w:color w:val="002060"/>
                <w:sz w:val="22"/>
                <w:vertAlign w:val="superscript"/>
              </w:rPr>
              <w:t>th</w:t>
            </w:r>
            <w:r w:rsidRPr="00D55D19">
              <w:rPr>
                <w:rFonts w:ascii="Calibri" w:hAnsi="Calibri" w:cs="Arial"/>
                <w:color w:val="002060"/>
                <w:sz w:val="22"/>
              </w:rPr>
              <w:t xml:space="preserve"> edition, McGraw-Hill/Irwin, 2005</w:t>
            </w:r>
          </w:p>
          <w:p w:rsidR="005D23EB" w:rsidRPr="00D55D19" w:rsidRDefault="00A06BCD" w:rsidP="00A06BCD">
            <w:pPr>
              <w:jc w:val="both"/>
              <w:rPr>
                <w:rFonts w:ascii="Cambria" w:hAnsi="Cambria" w:cs="Arial"/>
                <w:color w:val="002060"/>
                <w:sz w:val="22"/>
              </w:rPr>
            </w:pPr>
            <w:r w:rsidRPr="00D55D19">
              <w:rPr>
                <w:rFonts w:ascii="Calibri" w:hAnsi="Calibri" w:cs="Arial"/>
                <w:color w:val="002060"/>
                <w:sz w:val="22"/>
              </w:rPr>
              <w:t xml:space="preserve">Digital Planet: Tomorrow's Technology and You, G. </w:t>
            </w:r>
            <w:proofErr w:type="spellStart"/>
            <w:r w:rsidRPr="00D55D19">
              <w:rPr>
                <w:rFonts w:ascii="Calibri" w:hAnsi="Calibri" w:cs="Arial"/>
                <w:color w:val="002060"/>
                <w:sz w:val="22"/>
              </w:rPr>
              <w:t>Beekman</w:t>
            </w:r>
            <w:proofErr w:type="spellEnd"/>
            <w:r w:rsidRPr="00D55D19">
              <w:rPr>
                <w:rFonts w:ascii="Calibri" w:hAnsi="Calibri" w:cs="Arial"/>
                <w:color w:val="002060"/>
                <w:sz w:val="22"/>
              </w:rPr>
              <w:t xml:space="preserve"> and </w:t>
            </w:r>
            <w:r w:rsidRPr="00D55D19">
              <w:rPr>
                <w:rFonts w:ascii="Calibri" w:hAnsi="Calibri" w:cs="Arial"/>
                <w:color w:val="002060"/>
                <w:sz w:val="22"/>
                <w:lang w:val="el-GR"/>
              </w:rPr>
              <w:t>Β</w:t>
            </w:r>
            <w:r w:rsidRPr="00D55D19">
              <w:rPr>
                <w:rFonts w:ascii="Calibri" w:hAnsi="Calibri" w:cs="Arial"/>
                <w:color w:val="002060"/>
                <w:sz w:val="22"/>
              </w:rPr>
              <w:t xml:space="preserve">. </w:t>
            </w:r>
            <w:proofErr w:type="spellStart"/>
            <w:r w:rsidRPr="00D55D19">
              <w:rPr>
                <w:rFonts w:ascii="Calibri" w:hAnsi="Calibri" w:cs="Arial"/>
                <w:color w:val="002060"/>
                <w:sz w:val="22"/>
              </w:rPr>
              <w:t>Beekman</w:t>
            </w:r>
            <w:proofErr w:type="spellEnd"/>
            <w:r w:rsidRPr="00D55D19">
              <w:rPr>
                <w:rFonts w:ascii="Calibri" w:hAnsi="Calibri" w:cs="Arial"/>
                <w:color w:val="002060"/>
                <w:sz w:val="22"/>
              </w:rPr>
              <w:t>, 10</w:t>
            </w:r>
            <w:r w:rsidRPr="00D55D19">
              <w:rPr>
                <w:rFonts w:ascii="Calibri" w:hAnsi="Calibri" w:cs="Arial"/>
                <w:color w:val="002060"/>
                <w:sz w:val="22"/>
                <w:vertAlign w:val="superscript"/>
              </w:rPr>
              <w:t>th</w:t>
            </w:r>
            <w:r w:rsidRPr="00D55D19">
              <w:rPr>
                <w:rFonts w:ascii="Calibri" w:hAnsi="Calibri" w:cs="Arial"/>
                <w:color w:val="002060"/>
                <w:sz w:val="22"/>
              </w:rPr>
              <w:t xml:space="preserve"> edition, Pearson, 2011</w:t>
            </w:r>
          </w:p>
          <w:p w:rsidR="005D23EB" w:rsidRPr="00A06BCD" w:rsidRDefault="005D23EB" w:rsidP="00C822F5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bookmarkEnd w:id="0"/>
    </w:tbl>
    <w:p w:rsidR="005D23EB" w:rsidRPr="00A06BCD" w:rsidRDefault="005D23EB" w:rsidP="00836326"/>
    <w:sectPr w:rsidR="005D23EB" w:rsidRPr="00A06BCD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FB" w:rsidRDefault="00AB79FB">
      <w:r>
        <w:separator/>
      </w:r>
    </w:p>
  </w:endnote>
  <w:endnote w:type="continuationSeparator" w:id="0">
    <w:p w:rsidR="00AB79FB" w:rsidRDefault="00AB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FB" w:rsidRDefault="00AB79FB">
      <w:r>
        <w:separator/>
      </w:r>
    </w:p>
  </w:footnote>
  <w:footnote w:type="continuationSeparator" w:id="0">
    <w:p w:rsidR="00AB79FB" w:rsidRDefault="00AB7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E168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2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EB" w:rsidRDefault="005D23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65pt;height:8.65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3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39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39"/>
  </w:num>
  <w:num w:numId="7">
    <w:abstractNumId w:val="16"/>
  </w:num>
  <w:num w:numId="8">
    <w:abstractNumId w:val="7"/>
  </w:num>
  <w:num w:numId="9">
    <w:abstractNumId w:val="32"/>
  </w:num>
  <w:num w:numId="10">
    <w:abstractNumId w:val="40"/>
  </w:num>
  <w:num w:numId="11">
    <w:abstractNumId w:val="17"/>
  </w:num>
  <w:num w:numId="12">
    <w:abstractNumId w:val="21"/>
  </w:num>
  <w:num w:numId="13">
    <w:abstractNumId w:val="7"/>
  </w:num>
  <w:num w:numId="14">
    <w:abstractNumId w:val="13"/>
  </w:num>
  <w:num w:numId="15">
    <w:abstractNumId w:val="35"/>
  </w:num>
  <w:num w:numId="16">
    <w:abstractNumId w:val="32"/>
  </w:num>
  <w:num w:numId="17">
    <w:abstractNumId w:val="11"/>
  </w:num>
  <w:num w:numId="18">
    <w:abstractNumId w:val="22"/>
  </w:num>
  <w:num w:numId="19">
    <w:abstractNumId w:val="0"/>
  </w:num>
  <w:num w:numId="20">
    <w:abstractNumId w:val="14"/>
  </w:num>
  <w:num w:numId="21">
    <w:abstractNumId w:val="5"/>
  </w:num>
  <w:num w:numId="22">
    <w:abstractNumId w:val="28"/>
  </w:num>
  <w:num w:numId="23">
    <w:abstractNumId w:val="10"/>
  </w:num>
  <w:num w:numId="24">
    <w:abstractNumId w:val="18"/>
  </w:num>
  <w:num w:numId="25">
    <w:abstractNumId w:val="1"/>
  </w:num>
  <w:num w:numId="26">
    <w:abstractNumId w:val="41"/>
  </w:num>
  <w:num w:numId="27">
    <w:abstractNumId w:val="31"/>
  </w:num>
  <w:num w:numId="28">
    <w:abstractNumId w:val="6"/>
  </w:num>
  <w:num w:numId="29">
    <w:abstractNumId w:val="23"/>
  </w:num>
  <w:num w:numId="30">
    <w:abstractNumId w:val="37"/>
  </w:num>
  <w:num w:numId="31">
    <w:abstractNumId w:val="8"/>
  </w:num>
  <w:num w:numId="32">
    <w:abstractNumId w:val="26"/>
  </w:num>
  <w:num w:numId="33">
    <w:abstractNumId w:val="20"/>
  </w:num>
  <w:num w:numId="34">
    <w:abstractNumId w:val="36"/>
  </w:num>
  <w:num w:numId="3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9"/>
  </w:num>
  <w:num w:numId="38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9"/>
  </w:num>
  <w:num w:numId="41">
    <w:abstractNumId w:val="15"/>
  </w:num>
  <w:num w:numId="42">
    <w:abstractNumId w:val="25"/>
  </w:num>
  <w:num w:numId="43">
    <w:abstractNumId w:val="27"/>
  </w:num>
  <w:num w:numId="44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151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354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A7A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60"/>
    <w:rsid w:val="0033318B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BD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3EDE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6740D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259D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2CE3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2830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76515"/>
    <w:rsid w:val="009800BC"/>
    <w:rsid w:val="0098023E"/>
    <w:rsid w:val="009830A7"/>
    <w:rsid w:val="00983485"/>
    <w:rsid w:val="00983C02"/>
    <w:rsid w:val="00985BA3"/>
    <w:rsid w:val="00990C70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4BF0"/>
    <w:rsid w:val="009E5962"/>
    <w:rsid w:val="009E5F66"/>
    <w:rsid w:val="009E7779"/>
    <w:rsid w:val="009E7B07"/>
    <w:rsid w:val="009F5BBF"/>
    <w:rsid w:val="009F6FEA"/>
    <w:rsid w:val="00A00EB0"/>
    <w:rsid w:val="00A02135"/>
    <w:rsid w:val="00A03499"/>
    <w:rsid w:val="00A03BB9"/>
    <w:rsid w:val="00A063A6"/>
    <w:rsid w:val="00A06BCD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5DA3"/>
    <w:rsid w:val="00AA6FD8"/>
    <w:rsid w:val="00AB03BE"/>
    <w:rsid w:val="00AB18AC"/>
    <w:rsid w:val="00AB5159"/>
    <w:rsid w:val="00AB608F"/>
    <w:rsid w:val="00AB79FB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6059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463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55D19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16829"/>
    <w:rsid w:val="00E17B6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220F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semiHidden="0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uiPriority w:val="99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uiPriority w:val="99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locked/>
    <w:rsid w:val="008671B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4</cp:revision>
  <cp:lastPrinted>2014-04-24T14:33:00Z</cp:lastPrinted>
  <dcterms:created xsi:type="dcterms:W3CDTF">2017-04-26T09:54:00Z</dcterms:created>
  <dcterms:modified xsi:type="dcterms:W3CDTF">2018-05-23T07:46:00Z</dcterms:modified>
</cp:coreProperties>
</file>